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黑体简体" w:cs="Times New Roman"/>
          <w:kern w:val="0"/>
          <w:sz w:val="32"/>
          <w:szCs w:val="32"/>
          <w:lang w:bidi="ar"/>
        </w:rPr>
      </w:pPr>
      <w:r>
        <w:rPr>
          <w:rFonts w:hint="default" w:ascii="Times New Roman" w:hAnsi="Times New Roman" w:eastAsia="方正黑体简体" w:cs="Times New Roman"/>
          <w:kern w:val="0"/>
          <w:sz w:val="32"/>
          <w:szCs w:val="32"/>
          <w:lang w:bidi="ar"/>
        </w:rPr>
        <w:t>附件1</w:t>
      </w:r>
    </w:p>
    <w:p>
      <w:pPr>
        <w:widowControl/>
        <w:jc w:val="center"/>
        <w:textAlignment w:val="center"/>
        <w:rPr>
          <w:rFonts w:hint="default" w:ascii="Times New Roman" w:hAnsi="Times New Roman" w:cs="Times New Roman"/>
        </w:rPr>
      </w:pPr>
      <w:bookmarkStart w:id="0" w:name="_GoBack"/>
      <w:r>
        <w:rPr>
          <w:rFonts w:hint="default" w:ascii="Times New Roman" w:hAnsi="Times New Roman" w:eastAsia="方正小标宋简体" w:cs="Times New Roman"/>
          <w:kern w:val="0"/>
          <w:sz w:val="44"/>
          <w:szCs w:val="44"/>
          <w:lang w:bidi="ar"/>
        </w:rPr>
        <w:t>测绘地理信息项目网上登记情况表（</w:t>
      </w:r>
      <w:r>
        <w:rPr>
          <w:rFonts w:hint="eastAsia" w:ascii="Times New Roman" w:hAnsi="Times New Roman" w:eastAsia="方正小标宋简体" w:cs="Times New Roman"/>
          <w:kern w:val="0"/>
          <w:sz w:val="44"/>
          <w:szCs w:val="44"/>
          <w:lang w:val="en-US" w:eastAsia="zh-CN" w:bidi="ar"/>
        </w:rPr>
        <w:t>4-6</w:t>
      </w:r>
      <w:r>
        <w:rPr>
          <w:rFonts w:hint="default" w:ascii="Times New Roman" w:hAnsi="Times New Roman" w:eastAsia="方正小标宋简体" w:cs="Times New Roman"/>
          <w:kern w:val="0"/>
          <w:sz w:val="44"/>
          <w:szCs w:val="44"/>
          <w:lang w:bidi="ar"/>
        </w:rPr>
        <w:t>月</w:t>
      </w:r>
      <w:r>
        <w:rPr>
          <w:rFonts w:hint="default" w:ascii="Times New Roman" w:hAnsi="Times New Roman" w:eastAsia="方正小标宋简体" w:cs="Times New Roman"/>
          <w:kern w:val="0"/>
          <w:sz w:val="44"/>
          <w:szCs w:val="44"/>
          <w:lang w:eastAsia="zh-CN" w:bidi="ar"/>
        </w:rPr>
        <w:t>份</w:t>
      </w:r>
      <w:r>
        <w:rPr>
          <w:rFonts w:hint="default" w:ascii="Times New Roman" w:hAnsi="Times New Roman" w:eastAsia="方正小标宋简体" w:cs="Times New Roman"/>
          <w:kern w:val="0"/>
          <w:sz w:val="44"/>
          <w:szCs w:val="44"/>
          <w:lang w:bidi="ar"/>
        </w:rPr>
        <w:t>）</w:t>
      </w:r>
    </w:p>
    <w:bookmarkEnd w:id="0"/>
    <w:tbl>
      <w:tblPr>
        <w:tblStyle w:val="6"/>
        <w:tblpPr w:leftFromText="180" w:rightFromText="180" w:vertAnchor="text" w:horzAnchor="page" w:tblpXSpec="center" w:tblpY="322"/>
        <w:tblOverlap w:val="never"/>
        <w:tblW w:w="13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7"/>
        <w:gridCol w:w="1157"/>
        <w:gridCol w:w="5595"/>
        <w:gridCol w:w="4080"/>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blHeader/>
          <w:jc w:val="center"/>
        </w:trPr>
        <w:tc>
          <w:tcPr>
            <w:tcW w:w="122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简体" w:cs="Times New Roman"/>
                <w:b/>
                <w:color w:val="000000"/>
                <w:kern w:val="2"/>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bidi="ar"/>
              </w:rPr>
              <w:t>辖区</w:t>
            </w:r>
          </w:p>
        </w:tc>
        <w:tc>
          <w:tcPr>
            <w:tcW w:w="1157"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简体" w:cs="Times New Roman"/>
                <w:b/>
                <w:color w:val="000000"/>
                <w:kern w:val="2"/>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bidi="ar"/>
              </w:rPr>
              <w:t>审核项目数量</w:t>
            </w: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简体" w:cs="Times New Roman"/>
                <w:b/>
                <w:color w:val="000000"/>
                <w:kern w:val="2"/>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bidi="ar"/>
              </w:rPr>
              <w:t>项目名称</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简体" w:cs="Times New Roman"/>
                <w:b/>
                <w:color w:val="000000"/>
                <w:kern w:val="2"/>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bidi="ar"/>
              </w:rPr>
              <w:t>项目实施单位名称</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简体" w:cs="Times New Roman"/>
                <w:b/>
                <w:color w:val="000000"/>
                <w:kern w:val="0"/>
                <w:sz w:val="32"/>
                <w:szCs w:val="32"/>
                <w:highlight w:val="none"/>
                <w:lang w:bidi="ar"/>
              </w:rPr>
            </w:pPr>
            <w:r>
              <w:rPr>
                <w:rFonts w:hint="default" w:ascii="Times New Roman" w:hAnsi="Times New Roman" w:eastAsia="方正仿宋简体" w:cs="Times New Roman"/>
                <w:b/>
                <w:color w:val="000000"/>
                <w:kern w:val="0"/>
                <w:sz w:val="32"/>
                <w:szCs w:val="32"/>
                <w:highlight w:val="none"/>
                <w:lang w:bidi="ar"/>
              </w:rPr>
              <w:t>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简体" w:cs="Times New Roman"/>
                <w:b/>
                <w:color w:val="000000"/>
                <w:kern w:val="2"/>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restart"/>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鱼台县</w:t>
            </w:r>
          </w:p>
        </w:tc>
        <w:tc>
          <w:tcPr>
            <w:tcW w:w="1157" w:type="dxa"/>
            <w:vMerge w:val="restart"/>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19</w:t>
            </w: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李阁镇太公庙村至俞河堤领路定点放线</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济宁交通运输集团有限公司项目不动产测绘</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济宁市方与城市开发投资集团有限公司测绘项目合同书</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张黄镇元泰环保西土地测绘项目</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鱼台县王庙镇2024年周堂村村庄规划编制项目</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鹿洼煤矿浮选系统EPC项目综合测绘</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鱼台安顺气体有限公司宗地权籍调查</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复兴河航道扩建工程组卷报批项目</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山东大洋矿用设备有限公司宗地权籍调查</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复新河节制闸垂直位移观测基点核测</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济宁市勘测院</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22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559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鱼台县王庙镇2024年周堂村村庄规划编制项目</w:t>
            </w:r>
          </w:p>
        </w:tc>
        <w:tc>
          <w:tcPr>
            <w:tcW w:w="408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top"/>
              <w:rPr>
                <w:rFonts w:hint="default" w:ascii="Times New Roman" w:hAnsi="Times New Roman" w:eastAsia="方正仿宋简体" w:cs="Times New Roman"/>
                <w:kern w:val="2"/>
                <w:sz w:val="24"/>
                <w:szCs w:val="24"/>
                <w:highlight w:val="none"/>
                <w:shd w:val="clear" w:color="auto" w:fill="FFFFFF"/>
                <w:lang w:val="en-US" w:eastAsia="zh-CN" w:bidi="ar-SA"/>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山东鱼新能源开发有限公司宗地权籍调查</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山东奥泽水务有限公司（王庙镇冀陈庄）测绘项目</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鱼城镇违法占地勘测定界测绘</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李阁镇张庄村于国庆宗地及房产测绘</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鱼台公用水务有限公司鱼台县长青产业园污水处理厂工程勘察服务采购项目</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济宁市黄淮水利勘测设计院有限公司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鱼台县安顺气体有限公司宗地权籍调查</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山东政通地理信息有限公司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通宝璞樾大观项目</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济宁环宇测绘有限公司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22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tcBorders>
              <w:left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559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棠邑壹号院26#27#28#31#不动产实测绘</w:t>
            </w:r>
          </w:p>
        </w:tc>
        <w:tc>
          <w:tcPr>
            <w:tcW w:w="40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山东精诚土地房地产评估测绘有限公司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梁山县</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18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山东接力教育集团有限公司建设项目不动产测绘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山东隆源测绘有限公司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山东曙岳车辆有限公司建设项目L车间不动产测绘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山东疆域地理信息有限公司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中稀天马新材料科技股份有限公司建设项目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山东隆源测绘有限公司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梁山山水龙城建设项目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山东国华地理信息工程有限公司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梁山龙城公馆二期建设项目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山东国华地理信息工程有限公司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摩尔科技大厦地下金库建设项目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山东隆源测绘有限公司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梁山县农村乱占耕地建房非住宅类房屋存量问题数据核对</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济宁市勘测院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雄商高铁项目（梁山段）勘测定界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梁山紫金府建设项目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山东国华地理信息工程有限公司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梁山桃李春晖建设项目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山东国华地理信息工程有限公司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侯宪彬厂房</w:t>
            </w:r>
            <w:r>
              <w:rPr>
                <w:rFonts w:hint="eastAsia" w:ascii="Times New Roman" w:hAnsi="Times New Roman" w:eastAsia="方正仿宋简体" w:cs="Times New Roman"/>
                <w:sz w:val="24"/>
                <w:highlight w:val="none"/>
                <w:shd w:val="clear" w:color="auto" w:fill="FFFFFF"/>
                <w:lang w:val="en-US" w:eastAsia="zh-CN"/>
              </w:rPr>
              <w:t>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山东德一消毒科技有限公司厂房</w:t>
            </w:r>
            <w:r>
              <w:rPr>
                <w:rFonts w:hint="eastAsia" w:ascii="Times New Roman" w:hAnsi="Times New Roman" w:eastAsia="方正仿宋简体" w:cs="Times New Roman"/>
                <w:sz w:val="24"/>
                <w:highlight w:val="none"/>
                <w:shd w:val="clear" w:color="auto" w:fill="FFFFFF"/>
                <w:lang w:val="en-US" w:eastAsia="zh-CN"/>
              </w:rPr>
              <w:t>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师恩柱、蔡怀军厂房</w:t>
            </w:r>
            <w:r>
              <w:rPr>
                <w:rFonts w:hint="eastAsia" w:ascii="Times New Roman" w:hAnsi="Times New Roman" w:eastAsia="方正仿宋简体" w:cs="Times New Roman"/>
                <w:sz w:val="24"/>
                <w:highlight w:val="none"/>
                <w:shd w:val="clear" w:color="auto" w:fill="FFFFFF"/>
                <w:lang w:val="en-US" w:eastAsia="zh-CN"/>
              </w:rPr>
              <w:t>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王浩学厂房</w:t>
            </w:r>
            <w:r>
              <w:rPr>
                <w:rFonts w:hint="eastAsia" w:ascii="Times New Roman" w:hAnsi="Times New Roman" w:eastAsia="方正仿宋简体" w:cs="Times New Roman"/>
                <w:sz w:val="24"/>
                <w:highlight w:val="none"/>
                <w:shd w:val="clear" w:color="auto" w:fill="FFFFFF"/>
                <w:lang w:val="en-US" w:eastAsia="zh-CN"/>
              </w:rPr>
              <w:t>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王树合厂房</w:t>
            </w:r>
            <w:r>
              <w:rPr>
                <w:rFonts w:hint="eastAsia" w:ascii="Times New Roman" w:hAnsi="Times New Roman" w:eastAsia="方正仿宋简体" w:cs="Times New Roman"/>
                <w:sz w:val="24"/>
                <w:highlight w:val="none"/>
                <w:shd w:val="clear" w:color="auto" w:fill="FFFFFF"/>
                <w:lang w:val="en-US" w:eastAsia="zh-CN"/>
              </w:rPr>
              <w:t>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东方学府雅院</w:t>
            </w:r>
            <w:r>
              <w:rPr>
                <w:rFonts w:hint="eastAsia" w:ascii="Times New Roman" w:hAnsi="Times New Roman" w:eastAsia="方正仿宋简体" w:cs="Times New Roman"/>
                <w:sz w:val="24"/>
                <w:highlight w:val="none"/>
                <w:shd w:val="clear" w:color="auto" w:fill="FFFFFF"/>
                <w:lang w:val="en-US" w:eastAsia="zh-CN"/>
              </w:rPr>
              <w:t>房产实测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北京首正文仪科技有限公司</w:t>
            </w:r>
            <w:r>
              <w:rPr>
                <w:rFonts w:hint="eastAsia" w:ascii="Times New Roman" w:hAnsi="Times New Roman" w:eastAsia="方正仿宋简体" w:cs="Times New Roman"/>
                <w:sz w:val="24"/>
                <w:highlight w:val="none"/>
                <w:shd w:val="clear" w:color="auto" w:fill="FFFFFF"/>
                <w:lang w:val="en-US" w:eastAsia="zh-CN"/>
              </w:rPr>
              <w:t>厂房实测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幸福街二期</w:t>
            </w:r>
            <w:r>
              <w:rPr>
                <w:rFonts w:hint="eastAsia" w:ascii="Times New Roman" w:hAnsi="Times New Roman" w:eastAsia="方正仿宋简体" w:cs="Times New Roman"/>
                <w:sz w:val="24"/>
                <w:highlight w:val="none"/>
                <w:shd w:val="clear" w:color="auto" w:fill="FFFFFF"/>
                <w:lang w:val="en-US" w:eastAsia="zh-CN"/>
              </w:rPr>
              <w:t>房产实测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山东弘信测绘有限责任公司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兖州区</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15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济宁经济开发区农村土地承包经营权项目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山东瑞联博地理信息有限公司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公用瑞马名门D区商业实测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济宁市兖州区中正房地产测绘有限公司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tabs>
                <w:tab w:val="left" w:pos="4390"/>
              </w:tabs>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shd w:val="clear" w:color="auto" w:fill="FFFFFF"/>
              </w:rPr>
              <w:t>补充耕地项目复核</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shd w:val="clear" w:color="auto" w:fill="FFFFFF"/>
              </w:rPr>
              <w:t>化学助剂园区污水处理厂二期和事故水池</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牛楼小镇地块</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shd w:val="clear" w:color="auto" w:fill="FFFFFF"/>
              </w:rPr>
              <w:t>新驿镇新三村等五个村土地整理项目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兖州区西护城河片区安置房建设项目实测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济宁市兖州区中正房地产测绘有限公司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济南骏能物流有限责任公司规划竣工测量</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济宁市瀚致恒勘察测绘有限公司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兖州天发·和润园1#综合楼实测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济宁市兖州区中正房地产测绘有限公司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eastAsia" w:ascii="Times New Roman" w:hAnsi="Times New Roman" w:eastAsia="方正仿宋简体" w:cs="Times New Roman"/>
                <w:sz w:val="24"/>
                <w:highlight w:val="none"/>
                <w:shd w:val="clear" w:color="auto" w:fill="FFFFFF"/>
                <w:lang w:val="en-US" w:eastAsia="zh-CN"/>
              </w:rPr>
              <w:t>兖州</w:t>
            </w:r>
            <w:r>
              <w:rPr>
                <w:rFonts w:hint="default" w:ascii="Times New Roman" w:hAnsi="Times New Roman" w:eastAsia="方正仿宋简体" w:cs="Times New Roman"/>
                <w:sz w:val="24"/>
                <w:highlight w:val="none"/>
                <w:shd w:val="clear" w:color="auto" w:fill="FFFFFF"/>
                <w:lang w:val="en-US" w:eastAsia="zh-CN"/>
              </w:rPr>
              <w:t>德源路</w:t>
            </w:r>
            <w:r>
              <w:rPr>
                <w:rFonts w:hint="eastAsia" w:ascii="Times New Roman" w:hAnsi="Times New Roman" w:eastAsia="方正仿宋简体" w:cs="Times New Roman"/>
                <w:sz w:val="24"/>
                <w:highlight w:val="none"/>
                <w:shd w:val="clear" w:color="auto" w:fill="FFFFFF"/>
                <w:lang w:val="en-US" w:eastAsia="zh-CN"/>
              </w:rPr>
              <w:t>地籍测绘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eastAsia" w:ascii="Times New Roman" w:hAnsi="Times New Roman" w:eastAsia="方正仿宋简体" w:cs="Times New Roman"/>
                <w:sz w:val="24"/>
                <w:highlight w:val="none"/>
                <w:shd w:val="clear" w:color="auto" w:fill="FFFFFF"/>
                <w:lang w:val="en-US" w:eastAsia="zh-CN"/>
              </w:rPr>
              <w:t>兖州</w:t>
            </w:r>
            <w:r>
              <w:rPr>
                <w:rFonts w:hint="default" w:ascii="Times New Roman" w:hAnsi="Times New Roman" w:eastAsia="方正仿宋简体" w:cs="Times New Roman"/>
                <w:sz w:val="24"/>
                <w:highlight w:val="none"/>
                <w:shd w:val="clear" w:color="auto" w:fill="FFFFFF"/>
                <w:lang w:val="en-US" w:eastAsia="zh-CN"/>
              </w:rPr>
              <w:t>兴隆中继泵站项目</w:t>
            </w:r>
            <w:r>
              <w:rPr>
                <w:rFonts w:hint="eastAsia" w:ascii="Times New Roman" w:hAnsi="Times New Roman" w:eastAsia="方正仿宋简体" w:cs="Times New Roman"/>
                <w:sz w:val="24"/>
                <w:highlight w:val="none"/>
                <w:shd w:val="clear" w:color="auto" w:fill="FFFFFF"/>
                <w:lang w:val="en-US" w:eastAsia="zh-CN"/>
              </w:rPr>
              <w:t>地籍测绘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eastAsia" w:ascii="Times New Roman" w:hAnsi="Times New Roman" w:eastAsia="方正仿宋简体" w:cs="Times New Roman"/>
                <w:sz w:val="24"/>
                <w:highlight w:val="none"/>
                <w:shd w:val="clear" w:color="auto" w:fill="FFFFFF"/>
                <w:lang w:val="en-US" w:eastAsia="zh-CN"/>
              </w:rPr>
              <w:t>兖州</w:t>
            </w:r>
            <w:r>
              <w:rPr>
                <w:rFonts w:hint="default" w:ascii="Times New Roman" w:hAnsi="Times New Roman" w:eastAsia="方正仿宋简体" w:cs="Times New Roman"/>
                <w:sz w:val="24"/>
                <w:highlight w:val="none"/>
                <w:shd w:val="clear" w:color="auto" w:fill="FFFFFF"/>
                <w:lang w:val="en-US" w:eastAsia="zh-CN"/>
              </w:rPr>
              <w:t>颜店慧莘医养产业有限公司</w:t>
            </w:r>
            <w:r>
              <w:rPr>
                <w:rFonts w:hint="eastAsia" w:ascii="Times New Roman" w:hAnsi="Times New Roman" w:eastAsia="方正仿宋简体" w:cs="Times New Roman"/>
                <w:sz w:val="24"/>
                <w:highlight w:val="none"/>
                <w:shd w:val="clear" w:color="auto" w:fill="FFFFFF"/>
                <w:lang w:val="en-US" w:eastAsia="zh-CN"/>
              </w:rPr>
              <w:t>地籍测绘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eastAsia" w:ascii="Times New Roman" w:hAnsi="Times New Roman" w:eastAsia="方正仿宋简体" w:cs="Times New Roman"/>
                <w:sz w:val="24"/>
                <w:highlight w:val="none"/>
                <w:shd w:val="clear" w:color="auto" w:fill="FFFFFF"/>
                <w:lang w:val="en-US" w:eastAsia="zh-CN"/>
              </w:rPr>
              <w:t>兖州</w:t>
            </w:r>
            <w:r>
              <w:rPr>
                <w:rFonts w:hint="default" w:ascii="Times New Roman" w:hAnsi="Times New Roman" w:eastAsia="方正仿宋简体" w:cs="Times New Roman"/>
                <w:sz w:val="24"/>
                <w:highlight w:val="none"/>
                <w:shd w:val="clear" w:color="auto" w:fill="FFFFFF"/>
                <w:lang w:val="en-US" w:eastAsia="zh-CN"/>
              </w:rPr>
              <w:t>兴隆庄街道宁德升压站</w:t>
            </w:r>
            <w:r>
              <w:rPr>
                <w:rFonts w:hint="eastAsia" w:ascii="Times New Roman" w:hAnsi="Times New Roman" w:eastAsia="方正仿宋简体" w:cs="Times New Roman"/>
                <w:sz w:val="24"/>
                <w:highlight w:val="none"/>
                <w:shd w:val="clear" w:color="auto" w:fill="FFFFFF"/>
                <w:lang w:val="en-US" w:eastAsia="zh-CN"/>
              </w:rPr>
              <w:t>地籍测绘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济宁比奥新材料有限公司年产3万吨可降解塑料颗粒膜袋及填充料项目</w:t>
            </w:r>
            <w:r>
              <w:rPr>
                <w:rFonts w:hint="eastAsia" w:ascii="Times New Roman" w:hAnsi="Times New Roman" w:eastAsia="方正仿宋简体" w:cs="Times New Roman"/>
                <w:sz w:val="24"/>
                <w:highlight w:val="none"/>
                <w:shd w:val="clear" w:color="auto" w:fill="FFFFFF"/>
                <w:lang w:val="en-US" w:eastAsia="zh-CN"/>
              </w:rPr>
              <w:t>地籍测绘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eastAsia" w:ascii="Times New Roman" w:hAnsi="Times New Roman" w:eastAsia="方正仿宋简体" w:cs="Times New Roman"/>
                <w:sz w:val="24"/>
                <w:highlight w:val="none"/>
                <w:shd w:val="clear" w:color="auto" w:fill="FFFFFF"/>
                <w:lang w:val="en-US" w:eastAsia="zh-CN"/>
              </w:rPr>
              <w:t>兖州</w:t>
            </w:r>
            <w:r>
              <w:rPr>
                <w:rFonts w:hint="default" w:ascii="Times New Roman" w:hAnsi="Times New Roman" w:eastAsia="方正仿宋简体" w:cs="Times New Roman"/>
                <w:sz w:val="24"/>
                <w:highlight w:val="none"/>
                <w:shd w:val="clear" w:color="auto" w:fill="FFFFFF"/>
                <w:lang w:val="en-US" w:eastAsia="zh-CN"/>
              </w:rPr>
              <w:t>颜店纸厂南地块</w:t>
            </w:r>
            <w:r>
              <w:rPr>
                <w:rFonts w:hint="eastAsia" w:ascii="Times New Roman" w:hAnsi="Times New Roman" w:eastAsia="方正仿宋简体" w:cs="Times New Roman"/>
                <w:sz w:val="24"/>
                <w:highlight w:val="none"/>
                <w:shd w:val="clear" w:color="auto" w:fill="FFFFFF"/>
                <w:lang w:val="en-US" w:eastAsia="zh-CN"/>
              </w:rPr>
              <w:t>地籍测绘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兖州区源汇规划设计院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金乡县</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13</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莱河湾定位放线与验线</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济宁市勘测院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金乡县羊山水库工程项目土地测绘和组卷代理服务合同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济宁市勘测院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金春雨种业研发中心及种植技术推广项目房产测绘及鲜食玉米种植区地形测绘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济宁维度测绘有限公司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雨鑫凯旋门公馆9#10#19#-22#实测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金乡县长盛测绘有限公司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金乡县豆堂钢材有限公司房屋测量项目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山东恒一工程咨询有限公司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光明电气</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山东恒一工程咨询有限公司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绿郡如园1#2#7#-11#A1#A2#实测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金乡县长盛测绘有限公司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元泰天玺5#7#8#实测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金乡县长盛测绘有限公司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金济花园1#-14#实测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金乡县长盛测绘有限公司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山东灵动农业发展有限公司厂房测绘项目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山东恒一工程咨询有限公司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山东省国家基本水文测站提档升级建设工程(一期)(济宁孙庄(二))测绘项目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山东恒一工程咨询有限公司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山东松盛新材料有限公司房屋测量项目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山东恒一工程咨询有限公司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金乡县金梦园小区1#2#3#商业、物业及老年服务用房实测</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金乡县长盛测绘有限公司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汶上县</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6</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山东润源食品有限公司勘测定界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山东众友测绘有限公司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政德路西延[2024]13号勘测定界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山东众友测绘有限公司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汶上县泉河南支河道生态修复工程项目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山东磐恒土地房地产资产评估测绘有限公司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山东北骏重工有限公司年产500台矿用混凝土喷射车、600台车载高空作业车智能制造基地项目勘测定界测绘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山东磐恒土地房地产资产评估测绘有限公司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汶上县工人文化宫宗地分割测绘项目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山东磐恒土地房地产资产评估测绘有限公司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汶上县圣泽中学校区扩建项目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汶上建筑设计院有限公司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嘉祥县</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4</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嘉祥现代农业科技示范区（食用菌）建设项目-红托竹荪培育工程测绘项目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br w:type="textWrapping"/>
            </w:r>
            <w:r>
              <w:rPr>
                <w:rFonts w:hint="default" w:ascii="Times New Roman" w:hAnsi="Times New Roman" w:eastAsia="方正仿宋简体" w:cs="Times New Roman"/>
                <w:sz w:val="24"/>
                <w:highlight w:val="none"/>
                <w:shd w:val="clear" w:color="auto" w:fill="FFFFFF"/>
                <w:lang w:val="en-US" w:eastAsia="zh-CN"/>
              </w:rPr>
              <w:t>嘉祥同创项目管理咨询有限公司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嘉祥现代农业科技示范区（食用菌）建设项目-杏鲍菇培育工程测绘项目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嘉祥同创项目管理咨询有限公司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山水龙城B区01#-03#、13#、15#-19#、27#-31#、8#配电室-11#配电室、幼儿园、东大门、南大门、北大门、地下车库、3#换热站竣工测绘</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嘉祥同创项目管理咨询有限公司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祥炬新城15#、17#、20#-22#楼、幼儿园竣工测绘项目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嘉祥同创项目管理咨询有限公司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太白湖新区</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3</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济宁北湖省级旅游度假区2024年第7批次城镇建设用地勘测定界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济宁方宇测绘有限公司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济宁北湖省级旅游度假区2024年第3批次城镇建设用地勘测定界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济宁方宇测绘有限公司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济宁北湖省级旅游度假区2024年第2批次城镇建设用地勘测定界</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济宁方宇测绘有限公司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w:t>
            </w:r>
            <w:r>
              <w:rPr>
                <w:rFonts w:hint="default" w:ascii="Times New Roman" w:hAnsi="Times New Roman" w:eastAsia="方正仿宋简体" w:cs="Times New Roman"/>
                <w:sz w:val="24"/>
                <w:highlight w:val="none"/>
                <w:shd w:val="clear" w:color="auto" w:fill="FFFFFF"/>
                <w:lang w:val="en" w:eastAsia="zh-CN"/>
              </w:rPr>
              <w:t>5</w:t>
            </w:r>
            <w:r>
              <w:rPr>
                <w:rFonts w:hint="default" w:ascii="Times New Roman" w:hAnsi="Times New Roman" w:eastAsia="方正仿宋简体" w:cs="Times New Roman"/>
                <w:sz w:val="24"/>
                <w:highlight w:val="none"/>
                <w:shd w:val="clear" w:color="auto" w:fill="FFFFFF"/>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任城区</w:t>
            </w:r>
          </w:p>
        </w:tc>
        <w:tc>
          <w:tcPr>
            <w:tcW w:w="11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2</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安居立交至G327提升工程304亩建设用地勘测定界、规划放线、用地划拨及征地组卷</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济宁市勘测院</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22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115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九欢玺1-3#、5-8#楼房产测绘项目</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山东光大空间地理信息有限责任公司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泗水县</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预制菜(肉制品)研发、生产及冷藏商贸项目 2#车间</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济宁新坐标工程设计咨询有限公司</w:t>
            </w:r>
          </w:p>
        </w:tc>
        <w:tc>
          <w:tcPr>
            <w:tcW w:w="12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Times New Roman" w:hAnsi="Times New Roman" w:eastAsia="方正仿宋简体" w:cs="Times New Roman"/>
                <w:sz w:val="24"/>
                <w:highlight w:val="none"/>
                <w:shd w:val="clear" w:color="auto" w:fill="FFFFFF"/>
                <w:lang w:val="en-US" w:eastAsia="zh-CN"/>
              </w:rPr>
            </w:pPr>
            <w:r>
              <w:rPr>
                <w:rFonts w:hint="default" w:ascii="Times New Roman" w:hAnsi="Times New Roman" w:eastAsia="方正仿宋简体" w:cs="Times New Roman"/>
                <w:sz w:val="24"/>
                <w:highlight w:val="none"/>
                <w:shd w:val="clear" w:color="auto" w:fill="FFFFFF"/>
                <w:lang w:val="en-US" w:eastAsia="zh-CN"/>
              </w:rPr>
              <w:t>2025.4.23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曲阜市</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0</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Helvetica" w:hAnsi="Helvetica" w:eastAsia="Helvetica" w:cs="Helvetica"/>
                <w:i w:val="0"/>
                <w:iCs w:val="0"/>
                <w:caps w:val="0"/>
                <w:color w:val="333333"/>
                <w:spacing w:val="0"/>
                <w:sz w:val="21"/>
                <w:szCs w:val="21"/>
                <w:shd w:val="clear" w:color="auto" w:fill="F9F9F9"/>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sz w:val="28"/>
                <w:szCs w:val="28"/>
              </w:rPr>
            </w:pPr>
          </w:p>
        </w:tc>
        <w:tc>
          <w:tcPr>
            <w:tcW w:w="127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eastAsia" w:ascii="方正仿宋简体" w:hAnsi="方正仿宋简体" w:eastAsia="方正仿宋简体" w:cs="方正仿宋简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0" w:type="auto"/>
            <w:vAlign w:val="center"/>
          </w:tcPr>
          <w:p>
            <w:pPr>
              <w:keepNext w:val="0"/>
              <w:keepLines w:val="0"/>
              <w:pageBreakBefore w:val="0"/>
              <w:widowControl/>
              <w:suppressLineNumbers w:val="0"/>
              <w:tabs>
                <w:tab w:val="left" w:pos="549"/>
              </w:tabs>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邹城市</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0</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Helvetica" w:hAnsi="Helvetica" w:eastAsia="Helvetica" w:cs="Helvetica"/>
                <w:i w:val="0"/>
                <w:iCs w:val="0"/>
                <w:caps w:val="0"/>
                <w:color w:val="333333"/>
                <w:spacing w:val="0"/>
                <w:sz w:val="21"/>
                <w:szCs w:val="21"/>
                <w:shd w:val="clear" w:color="auto" w:fill="F9F9F9"/>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sz w:val="28"/>
                <w:szCs w:val="28"/>
              </w:rPr>
            </w:pPr>
          </w:p>
        </w:tc>
        <w:tc>
          <w:tcPr>
            <w:tcW w:w="127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eastAsia" w:ascii="方正仿宋简体" w:hAnsi="方正仿宋简体" w:eastAsia="方正仿宋简体" w:cs="方正仿宋简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微山县</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0</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Helvetica" w:hAnsi="Helvetica" w:eastAsia="Helvetica" w:cs="Helvetica"/>
                <w:i w:val="0"/>
                <w:iCs w:val="0"/>
                <w:caps w:val="0"/>
                <w:color w:val="333333"/>
                <w:spacing w:val="0"/>
                <w:sz w:val="21"/>
                <w:szCs w:val="21"/>
                <w:shd w:val="clear" w:color="auto" w:fill="F9F9F9"/>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sz w:val="28"/>
                <w:szCs w:val="28"/>
              </w:rPr>
            </w:pPr>
          </w:p>
        </w:tc>
        <w:tc>
          <w:tcPr>
            <w:tcW w:w="127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eastAsia" w:ascii="方正仿宋简体" w:hAnsi="方正仿宋简体" w:eastAsia="方正仿宋简体" w:cs="方正仿宋简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高新区</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0</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Helvetica" w:hAnsi="Helvetica" w:eastAsia="Helvetica" w:cs="Helvetica"/>
                <w:i w:val="0"/>
                <w:iCs w:val="0"/>
                <w:caps w:val="0"/>
                <w:color w:val="333333"/>
                <w:spacing w:val="0"/>
                <w:sz w:val="21"/>
                <w:szCs w:val="21"/>
                <w:shd w:val="clear" w:color="auto" w:fill="F9F9F9"/>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sz w:val="28"/>
                <w:szCs w:val="28"/>
              </w:rPr>
            </w:pPr>
          </w:p>
        </w:tc>
        <w:tc>
          <w:tcPr>
            <w:tcW w:w="127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eastAsia" w:ascii="方正仿宋简体" w:hAnsi="方正仿宋简体" w:eastAsia="方正仿宋简体" w:cs="方正仿宋简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经开区</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0</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Helvetica" w:hAnsi="Helvetica" w:eastAsia="Helvetica" w:cs="Helvetica"/>
                <w:i w:val="0"/>
                <w:iCs w:val="0"/>
                <w:caps w:val="0"/>
                <w:color w:val="333333"/>
                <w:spacing w:val="0"/>
                <w:sz w:val="21"/>
                <w:szCs w:val="21"/>
                <w:shd w:val="clear" w:color="auto" w:fill="F9F9F9"/>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sz w:val="28"/>
                <w:szCs w:val="28"/>
              </w:rPr>
            </w:pPr>
          </w:p>
        </w:tc>
        <w:tc>
          <w:tcPr>
            <w:tcW w:w="127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eastAsia" w:ascii="方正仿宋简体" w:hAnsi="方正仿宋简体" w:eastAsia="方正仿宋简体" w:cs="方正仿宋简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总计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方正仿宋简体" w:hAnsi="方正仿宋简体" w:eastAsia="方正仿宋简体" w:cs="方正仿宋简体"/>
                <w:b/>
                <w:sz w:val="32"/>
                <w:szCs w:val="32"/>
                <w:highlight w:val="none"/>
                <w:lang w:val="en-US" w:eastAsia="zh-CN"/>
              </w:rPr>
            </w:pPr>
            <w:r>
              <w:rPr>
                <w:rFonts w:hint="eastAsia" w:ascii="方正仿宋简体" w:hAnsi="方正仿宋简体" w:eastAsia="方正仿宋简体" w:cs="方正仿宋简体"/>
                <w:b/>
                <w:sz w:val="32"/>
                <w:szCs w:val="32"/>
                <w:highlight w:val="none"/>
                <w:lang w:val="en-US" w:eastAsia="zh-CN"/>
              </w:rPr>
              <w:t>81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default" w:ascii="Helvetica" w:hAnsi="Helvetica" w:eastAsia="Helvetica" w:cs="Helvetica"/>
                <w:i w:val="0"/>
                <w:iCs w:val="0"/>
                <w:caps w:val="0"/>
                <w:color w:val="333333"/>
                <w:spacing w:val="0"/>
                <w:sz w:val="21"/>
                <w:szCs w:val="21"/>
                <w:shd w:val="clear" w:color="auto" w:fill="F9F9F9"/>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sz w:val="28"/>
                <w:szCs w:val="28"/>
              </w:rPr>
            </w:pPr>
          </w:p>
        </w:tc>
        <w:tc>
          <w:tcPr>
            <w:tcW w:w="127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top"/>
              <w:rPr>
                <w:rFonts w:hint="eastAsia" w:ascii="方正仿宋简体" w:hAnsi="方正仿宋简体" w:eastAsia="方正仿宋简体" w:cs="方正仿宋简体"/>
                <w:sz w:val="24"/>
                <w:highlight w:val="none"/>
                <w:lang w:val="en-US" w:eastAsia="zh-CN"/>
              </w:rPr>
            </w:pPr>
          </w:p>
        </w:tc>
      </w:tr>
    </w:tbl>
    <w:p>
      <w:pPr>
        <w:rPr>
          <w:rFonts w:hint="default" w:ascii="Times New Roman" w:hAnsi="Times New Roman" w:cs="Times New Roman"/>
        </w:rPr>
        <w:sectPr>
          <w:headerReference r:id="rId3" w:type="default"/>
          <w:footerReference r:id="rId5" w:type="default"/>
          <w:headerReference r:id="rId4" w:type="even"/>
          <w:footerReference r:id="rId6" w:type="even"/>
          <w:pgSz w:w="16838" w:h="11906" w:orient="landscape"/>
          <w:pgMar w:top="2154" w:right="1474" w:bottom="2041" w:left="1587" w:header="851" w:footer="1587" w:gutter="0"/>
          <w:pgNumType w:fmt="decimal"/>
          <w:cols w:space="425" w:num="1"/>
          <w:docGrid w:type="lines" w:linePitch="312" w:charSpace="0"/>
        </w:sectPr>
      </w:pPr>
    </w:p>
    <w:p>
      <w:pPr>
        <w:rPr>
          <w:rFonts w:hint="default" w:ascii="Times New Roman" w:hAnsi="Times New Roman" w:cs="Times New Roman"/>
        </w:rPr>
      </w:pPr>
    </w:p>
    <w:sectPr>
      <w:pgSz w:w="16838" w:h="11906" w:orient="landscape"/>
      <w:pgMar w:top="1587" w:right="2154" w:bottom="1474" w:left="204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Helvetica">
    <w:altName w:val="Noto Sans CJK HK"/>
    <w:panose1 w:val="020B0604020202020204"/>
    <w:charset w:val="00"/>
    <w:family w:val="swiss"/>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FF"/>
    <w:rsid w:val="000053FF"/>
    <w:rsid w:val="001656EB"/>
    <w:rsid w:val="00454BD7"/>
    <w:rsid w:val="004A7512"/>
    <w:rsid w:val="006B6C83"/>
    <w:rsid w:val="006F28BC"/>
    <w:rsid w:val="0078628C"/>
    <w:rsid w:val="00B74CC6"/>
    <w:rsid w:val="00CE43A8"/>
    <w:rsid w:val="00D70D7B"/>
    <w:rsid w:val="00E97EC6"/>
    <w:rsid w:val="02704120"/>
    <w:rsid w:val="036DCDB4"/>
    <w:rsid w:val="0FF183B1"/>
    <w:rsid w:val="17CFA5C2"/>
    <w:rsid w:val="1ACBC819"/>
    <w:rsid w:val="1EC3B655"/>
    <w:rsid w:val="1F9FDA87"/>
    <w:rsid w:val="1FFE6E46"/>
    <w:rsid w:val="26383106"/>
    <w:rsid w:val="27FD1C0C"/>
    <w:rsid w:val="2A7D285D"/>
    <w:rsid w:val="2BEFCD1B"/>
    <w:rsid w:val="2CDA8D24"/>
    <w:rsid w:val="2E1951C0"/>
    <w:rsid w:val="2F76E9D7"/>
    <w:rsid w:val="2FAFE339"/>
    <w:rsid w:val="39EB101F"/>
    <w:rsid w:val="3AB79FE9"/>
    <w:rsid w:val="3AFFA883"/>
    <w:rsid w:val="3D19C2F2"/>
    <w:rsid w:val="3D7F19D3"/>
    <w:rsid w:val="3DB31F93"/>
    <w:rsid w:val="3FDF7CEC"/>
    <w:rsid w:val="3FF7992B"/>
    <w:rsid w:val="3FFFF4EC"/>
    <w:rsid w:val="43BCC466"/>
    <w:rsid w:val="4CF73106"/>
    <w:rsid w:val="4DFD3F91"/>
    <w:rsid w:val="4EFF21C0"/>
    <w:rsid w:val="599D6E79"/>
    <w:rsid w:val="5B1B6543"/>
    <w:rsid w:val="5DFD0701"/>
    <w:rsid w:val="5F5FCB6A"/>
    <w:rsid w:val="5FAF12C9"/>
    <w:rsid w:val="5FE25DB1"/>
    <w:rsid w:val="5FF579F6"/>
    <w:rsid w:val="5FFF364D"/>
    <w:rsid w:val="5FFF6FE4"/>
    <w:rsid w:val="5FFF8EF9"/>
    <w:rsid w:val="617BD25F"/>
    <w:rsid w:val="63BB3F6B"/>
    <w:rsid w:val="65EB13D9"/>
    <w:rsid w:val="667554C8"/>
    <w:rsid w:val="6A542BBC"/>
    <w:rsid w:val="6B55CB2F"/>
    <w:rsid w:val="6B7B714B"/>
    <w:rsid w:val="6E2F6601"/>
    <w:rsid w:val="6ECF7347"/>
    <w:rsid w:val="6F6F3283"/>
    <w:rsid w:val="6FA3FE67"/>
    <w:rsid w:val="6FE79FB8"/>
    <w:rsid w:val="6FFE8433"/>
    <w:rsid w:val="6FFF66EC"/>
    <w:rsid w:val="6FFF7609"/>
    <w:rsid w:val="721B4C32"/>
    <w:rsid w:val="73D17F14"/>
    <w:rsid w:val="76F07EFE"/>
    <w:rsid w:val="773F65BF"/>
    <w:rsid w:val="776E262A"/>
    <w:rsid w:val="77FD27FE"/>
    <w:rsid w:val="77FF3470"/>
    <w:rsid w:val="78173818"/>
    <w:rsid w:val="7937934F"/>
    <w:rsid w:val="7AB029FF"/>
    <w:rsid w:val="7AEECB4E"/>
    <w:rsid w:val="7B1F9DCC"/>
    <w:rsid w:val="7B3D14B3"/>
    <w:rsid w:val="7BAFC767"/>
    <w:rsid w:val="7BDF3892"/>
    <w:rsid w:val="7BDF7866"/>
    <w:rsid w:val="7BF6AC0B"/>
    <w:rsid w:val="7DCE5F0B"/>
    <w:rsid w:val="7E3F8400"/>
    <w:rsid w:val="7EDCBE5D"/>
    <w:rsid w:val="7EFAF8C8"/>
    <w:rsid w:val="7EFC6CCC"/>
    <w:rsid w:val="7F779595"/>
    <w:rsid w:val="7FBB7C8C"/>
    <w:rsid w:val="7FCCAC45"/>
    <w:rsid w:val="7FD52F26"/>
    <w:rsid w:val="7FD74BD3"/>
    <w:rsid w:val="7FD77785"/>
    <w:rsid w:val="7FEF7F1A"/>
    <w:rsid w:val="7FF3502B"/>
    <w:rsid w:val="7FF7D065"/>
    <w:rsid w:val="7FFB14F1"/>
    <w:rsid w:val="7FFE3B29"/>
    <w:rsid w:val="7FFE8311"/>
    <w:rsid w:val="7FFFF43B"/>
    <w:rsid w:val="87AFDE40"/>
    <w:rsid w:val="97FF9E82"/>
    <w:rsid w:val="9DFE9D89"/>
    <w:rsid w:val="9F6D7E25"/>
    <w:rsid w:val="9F6FEBA9"/>
    <w:rsid w:val="A7FBF45A"/>
    <w:rsid w:val="AF933357"/>
    <w:rsid w:val="B457B0A8"/>
    <w:rsid w:val="B6F7353C"/>
    <w:rsid w:val="B78C9B4F"/>
    <w:rsid w:val="BAFFE5D3"/>
    <w:rsid w:val="BB7F06EF"/>
    <w:rsid w:val="BB7FBF55"/>
    <w:rsid w:val="BD6FC529"/>
    <w:rsid w:val="BD7F21F5"/>
    <w:rsid w:val="BF7FCF4A"/>
    <w:rsid w:val="BFAFC865"/>
    <w:rsid w:val="BFE97988"/>
    <w:rsid w:val="BFF96332"/>
    <w:rsid w:val="BFFAC733"/>
    <w:rsid w:val="C11E90D4"/>
    <w:rsid w:val="C673CA15"/>
    <w:rsid w:val="CF7484C4"/>
    <w:rsid w:val="CFA2C7C3"/>
    <w:rsid w:val="CFA75569"/>
    <w:rsid w:val="D3D44BEF"/>
    <w:rsid w:val="D57DE11F"/>
    <w:rsid w:val="D57F019E"/>
    <w:rsid w:val="D7B18CA9"/>
    <w:rsid w:val="D9DE4D32"/>
    <w:rsid w:val="DBF90709"/>
    <w:rsid w:val="DBFA4288"/>
    <w:rsid w:val="DC2FF76B"/>
    <w:rsid w:val="DDFF39F7"/>
    <w:rsid w:val="DE4F4691"/>
    <w:rsid w:val="DE6FD9CB"/>
    <w:rsid w:val="DEFCDA2A"/>
    <w:rsid w:val="DFF45434"/>
    <w:rsid w:val="DFF7DDF1"/>
    <w:rsid w:val="DFFF35FD"/>
    <w:rsid w:val="E1F0CF59"/>
    <w:rsid w:val="E3BDD017"/>
    <w:rsid w:val="E5FD358D"/>
    <w:rsid w:val="EA6F7E97"/>
    <w:rsid w:val="EDC3191E"/>
    <w:rsid w:val="EE8DB5B5"/>
    <w:rsid w:val="EE97E8D8"/>
    <w:rsid w:val="EEFAA2B1"/>
    <w:rsid w:val="EFB77ED1"/>
    <w:rsid w:val="EFED0B3F"/>
    <w:rsid w:val="EFFB31F0"/>
    <w:rsid w:val="EFFB9955"/>
    <w:rsid w:val="F53764C0"/>
    <w:rsid w:val="F5BEC801"/>
    <w:rsid w:val="F5E5DBFC"/>
    <w:rsid w:val="F64D7E49"/>
    <w:rsid w:val="F7AF18E6"/>
    <w:rsid w:val="F7F52089"/>
    <w:rsid w:val="F7FFE4B1"/>
    <w:rsid w:val="F9A7790F"/>
    <w:rsid w:val="F9E3ECCA"/>
    <w:rsid w:val="F9F39252"/>
    <w:rsid w:val="FAEFCAAA"/>
    <w:rsid w:val="FBAD1705"/>
    <w:rsid w:val="FBDF9ED1"/>
    <w:rsid w:val="FBE7C7D1"/>
    <w:rsid w:val="FCFFC725"/>
    <w:rsid w:val="FD2A3030"/>
    <w:rsid w:val="FDEDED38"/>
    <w:rsid w:val="FDF67235"/>
    <w:rsid w:val="FE35D38A"/>
    <w:rsid w:val="FEAEFF56"/>
    <w:rsid w:val="FEDB4BAA"/>
    <w:rsid w:val="FEDFE5B1"/>
    <w:rsid w:val="FF2DDAF8"/>
    <w:rsid w:val="FF3F28F7"/>
    <w:rsid w:val="FF4D63D1"/>
    <w:rsid w:val="FF5FCE10"/>
    <w:rsid w:val="FF75060D"/>
    <w:rsid w:val="FF7792E3"/>
    <w:rsid w:val="FFD777E0"/>
    <w:rsid w:val="FFDDB8F9"/>
    <w:rsid w:val="FFF7B863"/>
    <w:rsid w:val="FFFBF259"/>
    <w:rsid w:val="FFFC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List Paragraph"/>
    <w:basedOn w:val="1"/>
    <w:qFormat/>
    <w:locked/>
    <w:uiPriority w:val="0"/>
    <w:pPr>
      <w:ind w:firstLine="420" w:firstLineChars="200"/>
    </w:pPr>
    <w:rPr>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Unresolved Mention"/>
    <w:basedOn w:val="7"/>
    <w:semiHidden/>
    <w:unhideWhenUsed/>
    <w:qFormat/>
    <w:uiPriority w:val="99"/>
    <w:rPr>
      <w:color w:val="605E5C"/>
      <w:shd w:val="clear" w:color="auto" w:fill="E1DFDD"/>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 w:type="character" w:customStyle="1" w:styleId="12">
    <w:name w:val="页脚 字符1"/>
    <w:basedOn w:val="7"/>
    <w:qFormat/>
    <w:uiPriority w:val="0"/>
    <w:rPr>
      <w:kern w:val="2"/>
      <w:sz w:val="18"/>
      <w:szCs w:val="18"/>
    </w:rPr>
  </w:style>
  <w:style w:type="character" w:customStyle="1" w:styleId="13">
    <w:name w:val="Font Style21"/>
    <w:basedOn w:val="7"/>
    <w:qFormat/>
    <w:uiPriority w:val="99"/>
    <w:rPr>
      <w:rFonts w:ascii="宋体" w:eastAsia="宋体" w:cs="宋体"/>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961</Words>
  <Characters>5479</Characters>
  <Lines>45</Lines>
  <Paragraphs>12</Paragraphs>
  <TotalTime>1</TotalTime>
  <ScaleCrop>false</ScaleCrop>
  <LinksUpToDate>false</LinksUpToDate>
  <CharactersWithSpaces>6428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2022-10-08T10:52:00Z</dcterms:created>
  <dc:creator>305753444@qq.com</dc:creator>
  <cp:lastModifiedBy>一一</cp:lastModifiedBy>
  <cp:lastPrinted>2025-04-20T18:07:00Z</cp:lastPrinted>
  <dcterms:modified xsi:type="dcterms:W3CDTF">2025-08-14T16:15:31Z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