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left="0" w:leftChars="0" w:firstLine="0" w:firstLineChars="0"/>
        <w:jc w:val="left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违法线索内部移送表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left="0" w:leftChars="0" w:firstLine="6023" w:firstLineChars="20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文书编号：</w:t>
      </w:r>
    </w:p>
    <w:tbl>
      <w:tblPr>
        <w:tblStyle w:val="6"/>
        <w:tblW w:w="925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1484"/>
        <w:gridCol w:w="1160"/>
        <w:gridCol w:w="2676"/>
        <w:gridCol w:w="15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23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案  由</w:t>
            </w:r>
          </w:p>
        </w:tc>
        <w:tc>
          <w:tcPr>
            <w:tcW w:w="26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</w:p>
        </w:tc>
        <w:tc>
          <w:tcPr>
            <w:tcW w:w="26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  <w:lang w:val="en-US" w:eastAsia="zh-CN"/>
              </w:rPr>
              <w:t>线索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来源</w:t>
            </w:r>
          </w:p>
        </w:tc>
        <w:tc>
          <w:tcPr>
            <w:tcW w:w="155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238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当 事 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4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姓名或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4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名  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27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法定代表人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38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4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住址或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4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地  址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联  系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电  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受移送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违法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  <w:lang w:val="en-US" w:eastAsia="zh-CN"/>
              </w:rPr>
              <w:t>线索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  <w:lang w:val="en-US" w:eastAsia="zh-CN"/>
              </w:rPr>
              <w:t>基本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情况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/>
                <w:color w:val="auto"/>
                <w:sz w:val="30"/>
                <w:szCs w:val="30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Autospacing="0"/>
              <w:ind w:left="0" w:right="0"/>
              <w:textAlignment w:val="auto"/>
              <w:rPr>
                <w:rFonts w:hint="eastAsia"/>
                <w:color w:val="auto"/>
                <w:sz w:val="30"/>
                <w:szCs w:val="30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Autospacing="0"/>
              <w:ind w:left="0" w:right="0"/>
              <w:textAlignment w:val="auto"/>
              <w:rPr>
                <w:rFonts w:hint="eastAsia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移送理由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7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承办人意见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7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承办机构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7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意    见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  <w:lang w:val="en-US" w:eastAsia="zh-CN"/>
              </w:rPr>
              <w:t xml:space="preserve">                            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23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行政执法机关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负责人意见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  <w:lang w:val="en-US" w:eastAsia="zh-CN"/>
              </w:rPr>
              <w:t xml:space="preserve">                            </w:t>
            </w: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238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  <w:t>备   注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auto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97175"/>
    <w:rsid w:val="0E797175"/>
    <w:rsid w:val="47D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2022-04-07T02:40:00Z</dcterms:created>
  <dc:creator>1</dc:creator>
  <cp:lastModifiedBy>1</cp:lastModifiedBy>
  <dcterms:modified xsi:type="dcterms:W3CDTF">2022-04-07T02:41:42Z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