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0" w:leftChars="0" w:firstLine="0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附件</w:t>
      </w:r>
    </w:p>
    <w:p>
      <w:pPr>
        <w:pStyle w:val="2"/>
        <w:ind w:left="0" w:leftChars="0" w:firstLine="0"/>
        <w:jc w:val="center"/>
        <w:rPr>
          <w:rFonts w:hint="eastAsia" w:ascii="Times New Roman" w:hAnsi="Times New Roman" w:eastAsia="方正小标宋简体"/>
          <w:sz w:val="44"/>
          <w:szCs w:val="44"/>
        </w:rPr>
      </w:pPr>
      <w:bookmarkStart w:id="0" w:name="_GoBack"/>
      <w:r>
        <w:rPr>
          <w:rFonts w:ascii="Times New Roman" w:hAnsi="Times New Roman" w:eastAsia="方正小标宋简体"/>
          <w:sz w:val="44"/>
          <w:szCs w:val="44"/>
        </w:rPr>
        <w:t>202</w:t>
      </w:r>
      <w:r>
        <w:rPr>
          <w:rFonts w:hint="eastAsia" w:ascii="Times New Roman" w:hAnsi="Times New Roman" w:eastAsia="方正小标宋简体"/>
          <w:sz w:val="44"/>
          <w:szCs w:val="44"/>
          <w:lang w:val="en-US" w:eastAsia="zh-CN"/>
        </w:rPr>
        <w:t>4</w:t>
      </w:r>
      <w:r>
        <w:rPr>
          <w:rFonts w:ascii="Times New Roman" w:hAnsi="Times New Roman" w:eastAsia="方正小标宋简体"/>
          <w:sz w:val="44"/>
          <w:szCs w:val="44"/>
        </w:rPr>
        <w:t>年“优才计划”面试</w:t>
      </w:r>
      <w:r>
        <w:rPr>
          <w:rFonts w:hint="eastAsia" w:ascii="Times New Roman" w:hAnsi="Times New Roman" w:eastAsia="方正小标宋简体"/>
          <w:sz w:val="44"/>
          <w:szCs w:val="44"/>
        </w:rPr>
        <w:t>计划表</w:t>
      </w:r>
    </w:p>
    <w:bookmarkEnd w:id="0"/>
    <w:tbl>
      <w:tblPr>
        <w:tblStyle w:val="8"/>
        <w:tblW w:w="98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7"/>
        <w:gridCol w:w="2690"/>
        <w:gridCol w:w="1800"/>
        <w:gridCol w:w="1534"/>
        <w:gridCol w:w="1766"/>
        <w:gridCol w:w="13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2" w:hRule="atLeast"/>
          <w:jc w:val="center"/>
        </w:trPr>
        <w:tc>
          <w:tcPr>
            <w:tcW w:w="747" w:type="dxa"/>
            <w:noWrap w:val="0"/>
            <w:vAlign w:val="center"/>
          </w:tcPr>
          <w:p>
            <w:pPr>
              <w:pStyle w:val="4"/>
              <w:adjustRightInd w:val="0"/>
              <w:snapToGrid w:val="0"/>
              <w:spacing w:after="0" w:line="240" w:lineRule="atLeast"/>
              <w:ind w:firstLine="0" w:firstLineChars="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ascii="Times New Roman" w:hAnsi="Times New Roman" w:eastAsia="黑体"/>
                <w:sz w:val="28"/>
                <w:szCs w:val="28"/>
              </w:rPr>
              <w:t>序号</w:t>
            </w:r>
          </w:p>
        </w:tc>
        <w:tc>
          <w:tcPr>
            <w:tcW w:w="2690" w:type="dxa"/>
            <w:noWrap w:val="0"/>
            <w:vAlign w:val="center"/>
          </w:tcPr>
          <w:p>
            <w:pPr>
              <w:pStyle w:val="4"/>
              <w:adjustRightInd w:val="0"/>
              <w:snapToGrid w:val="0"/>
              <w:spacing w:after="0" w:line="240" w:lineRule="atLeast"/>
              <w:ind w:firstLine="0" w:firstLineChars="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ascii="Times New Roman" w:hAnsi="Times New Roman" w:eastAsia="黑体"/>
                <w:sz w:val="28"/>
                <w:szCs w:val="28"/>
              </w:rPr>
              <w:t>引才单位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pStyle w:val="4"/>
              <w:adjustRightInd w:val="0"/>
              <w:snapToGrid w:val="0"/>
              <w:spacing w:after="0" w:line="240" w:lineRule="atLeast"/>
              <w:ind w:firstLine="0" w:firstLineChars="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ascii="Times New Roman" w:hAnsi="Times New Roman" w:eastAsia="黑体"/>
                <w:sz w:val="28"/>
                <w:szCs w:val="28"/>
              </w:rPr>
              <w:t>岗位名称及</w:t>
            </w:r>
          </w:p>
          <w:p>
            <w:pPr>
              <w:pStyle w:val="4"/>
              <w:adjustRightInd w:val="0"/>
              <w:snapToGrid w:val="0"/>
              <w:spacing w:after="0" w:line="240" w:lineRule="atLeast"/>
              <w:ind w:firstLine="0" w:firstLineChars="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ascii="Times New Roman" w:hAnsi="Times New Roman" w:eastAsia="黑体"/>
                <w:sz w:val="28"/>
                <w:szCs w:val="28"/>
              </w:rPr>
              <w:t>计划引才数</w:t>
            </w:r>
          </w:p>
        </w:tc>
        <w:tc>
          <w:tcPr>
            <w:tcW w:w="1534" w:type="dxa"/>
            <w:noWrap w:val="0"/>
            <w:vAlign w:val="center"/>
          </w:tcPr>
          <w:p>
            <w:pPr>
              <w:pStyle w:val="4"/>
              <w:tabs>
                <w:tab w:val="left" w:pos="363"/>
              </w:tabs>
              <w:adjustRightInd w:val="0"/>
              <w:snapToGrid w:val="0"/>
              <w:spacing w:after="0" w:line="240" w:lineRule="atLeast"/>
              <w:ind w:firstLine="0" w:firstLineChars="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ascii="Times New Roman" w:hAnsi="Times New Roman" w:eastAsia="黑体"/>
                <w:sz w:val="28"/>
                <w:szCs w:val="28"/>
              </w:rPr>
              <w:t>通过资格审查人员数量</w:t>
            </w:r>
          </w:p>
        </w:tc>
        <w:tc>
          <w:tcPr>
            <w:tcW w:w="1766" w:type="dxa"/>
            <w:noWrap w:val="0"/>
            <w:vAlign w:val="center"/>
          </w:tcPr>
          <w:p>
            <w:pPr>
              <w:pStyle w:val="4"/>
              <w:tabs>
                <w:tab w:val="left" w:pos="363"/>
              </w:tabs>
              <w:adjustRightInd w:val="0"/>
              <w:snapToGrid w:val="0"/>
              <w:spacing w:after="0" w:line="240" w:lineRule="atLeast"/>
              <w:ind w:firstLine="0" w:firstLineChars="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ascii="Times New Roman" w:hAnsi="Times New Roman" w:eastAsia="黑体"/>
                <w:sz w:val="28"/>
                <w:szCs w:val="28"/>
              </w:rPr>
              <w:t>面试</w:t>
            </w:r>
          </w:p>
          <w:p>
            <w:pPr>
              <w:pStyle w:val="4"/>
              <w:tabs>
                <w:tab w:val="left" w:pos="363"/>
              </w:tabs>
              <w:adjustRightInd w:val="0"/>
              <w:snapToGrid w:val="0"/>
              <w:spacing w:after="0" w:line="240" w:lineRule="atLeast"/>
              <w:ind w:firstLine="0" w:firstLineChars="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ascii="Times New Roman" w:hAnsi="Times New Roman" w:eastAsia="黑体"/>
                <w:sz w:val="28"/>
                <w:szCs w:val="28"/>
              </w:rPr>
              <w:t>时间</w:t>
            </w:r>
          </w:p>
        </w:tc>
        <w:tc>
          <w:tcPr>
            <w:tcW w:w="1334" w:type="dxa"/>
            <w:noWrap w:val="0"/>
            <w:vAlign w:val="center"/>
          </w:tcPr>
          <w:p>
            <w:pPr>
              <w:pStyle w:val="4"/>
              <w:adjustRightInd w:val="0"/>
              <w:snapToGrid w:val="0"/>
              <w:spacing w:after="0" w:line="240" w:lineRule="atLeast"/>
              <w:ind w:firstLine="0" w:firstLineChars="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ascii="Times New Roman" w:hAnsi="Times New Roman" w:eastAsia="黑体"/>
                <w:sz w:val="28"/>
                <w:szCs w:val="28"/>
              </w:rPr>
              <w:t>面试</w:t>
            </w:r>
          </w:p>
          <w:p>
            <w:pPr>
              <w:pStyle w:val="4"/>
              <w:adjustRightInd w:val="0"/>
              <w:snapToGrid w:val="0"/>
              <w:spacing w:after="0" w:line="240" w:lineRule="atLeast"/>
              <w:ind w:firstLine="0" w:firstLineChars="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ascii="Times New Roman" w:hAnsi="Times New Roman" w:eastAsia="黑体"/>
                <w:sz w:val="28"/>
                <w:szCs w:val="28"/>
              </w:rPr>
              <w:t>地点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9" w:hRule="atLeast"/>
          <w:jc w:val="center"/>
        </w:trPr>
        <w:tc>
          <w:tcPr>
            <w:tcW w:w="747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1</w:t>
            </w:r>
          </w:p>
        </w:tc>
        <w:tc>
          <w:tcPr>
            <w:tcW w:w="2690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简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济宁</w:t>
            </w:r>
            <w:r>
              <w:rPr>
                <w:rFonts w:hint="eastAsia" w:ascii="Times New Roman" w:hAnsi="Times New Roman" w:eastAsia="方正仿宋简体"/>
                <w:sz w:val="28"/>
                <w:szCs w:val="28"/>
              </w:rPr>
              <w:t>市土地储备和规划事务中心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sz w:val="28"/>
                <w:szCs w:val="28"/>
              </w:rPr>
              <w:t>国土资源</w:t>
            </w: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sz w:val="28"/>
                <w:szCs w:val="28"/>
              </w:rPr>
              <w:t>储备规划</w:t>
            </w: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方正仿宋简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（</w:t>
            </w:r>
            <w:r>
              <w:rPr>
                <w:rFonts w:hint="eastAsia" w:ascii="Times New Roman" w:hAnsi="Times New Roman" w:eastAsia="方正仿宋简体"/>
                <w:sz w:val="28"/>
                <w:szCs w:val="28"/>
                <w:lang w:val="en-US" w:eastAsia="zh-CN"/>
              </w:rPr>
              <w:t>1</w:t>
            </w:r>
            <w:r>
              <w:rPr>
                <w:rFonts w:ascii="Times New Roman" w:hAnsi="Times New Roman" w:eastAsia="方正仿宋简体"/>
                <w:sz w:val="28"/>
                <w:szCs w:val="28"/>
              </w:rPr>
              <w:t>人）</w:t>
            </w:r>
          </w:p>
        </w:tc>
        <w:tc>
          <w:tcPr>
            <w:tcW w:w="1534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/>
                <w:color w:val="auto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/>
                <w:color w:val="auto"/>
                <w:kern w:val="0"/>
                <w:sz w:val="28"/>
                <w:szCs w:val="28"/>
                <w:highlight w:val="none"/>
                <w:lang w:val="en-US" w:eastAsia="zh-CN" w:bidi="ar-SA"/>
              </w:rPr>
              <w:t>10</w:t>
            </w:r>
          </w:p>
        </w:tc>
        <w:tc>
          <w:tcPr>
            <w:tcW w:w="1766" w:type="dxa"/>
            <w:vMerge w:val="restart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方正仿宋简体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color w:val="auto"/>
                <w:kern w:val="0"/>
                <w:sz w:val="28"/>
                <w:szCs w:val="28"/>
              </w:rPr>
              <w:t>3月</w:t>
            </w:r>
            <w:r>
              <w:rPr>
                <w:rFonts w:hint="eastAsia" w:ascii="Times New Roman" w:hAnsi="Times New Roman" w:eastAsia="方正仿宋简体"/>
                <w:color w:val="auto"/>
                <w:sz w:val="28"/>
                <w:szCs w:val="28"/>
                <w:lang w:val="en-US" w:eastAsia="zh-CN"/>
              </w:rPr>
              <w:t>23</w:t>
            </w:r>
            <w:r>
              <w:rPr>
                <w:rFonts w:ascii="Times New Roman" w:hAnsi="Times New Roman" w:eastAsia="方正仿宋简体"/>
                <w:color w:val="auto"/>
                <w:sz w:val="28"/>
                <w:szCs w:val="28"/>
              </w:rPr>
              <w:t>日</w:t>
            </w: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方正仿宋简体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color w:val="auto"/>
                <w:sz w:val="28"/>
                <w:szCs w:val="28"/>
              </w:rPr>
              <w:t>（星期</w:t>
            </w:r>
            <w:r>
              <w:rPr>
                <w:rFonts w:hint="eastAsia" w:ascii="Times New Roman" w:hAnsi="Times New Roman" w:eastAsia="方正仿宋简体"/>
                <w:color w:val="auto"/>
                <w:sz w:val="28"/>
                <w:szCs w:val="28"/>
                <w:lang w:eastAsia="zh-CN"/>
              </w:rPr>
              <w:t>六</w:t>
            </w:r>
            <w:r>
              <w:rPr>
                <w:rFonts w:ascii="Times New Roman" w:hAnsi="Times New Roman" w:eastAsia="方正仿宋简体"/>
                <w:color w:val="auto"/>
                <w:sz w:val="28"/>
                <w:szCs w:val="28"/>
              </w:rPr>
              <w:t>）</w:t>
            </w: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color w:val="auto"/>
                <w:sz w:val="24"/>
              </w:rPr>
              <w:t>14</w:t>
            </w:r>
            <w:r>
              <w:rPr>
                <w:rFonts w:ascii="Times New Roman" w:hAnsi="Times New Roman" w:eastAsia="方正仿宋简体"/>
                <w:color w:val="auto"/>
                <w:kern w:val="0"/>
                <w:sz w:val="24"/>
              </w:rPr>
              <w:t>:00—20:00</w:t>
            </w:r>
          </w:p>
        </w:tc>
        <w:tc>
          <w:tcPr>
            <w:tcW w:w="1334" w:type="dxa"/>
            <w:vMerge w:val="restart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textAlignment w:val="auto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济宁城市展示馆</w:t>
            </w:r>
            <w:r>
              <w:rPr>
                <w:rFonts w:hint="eastAsia" w:ascii="Times New Roman" w:hAnsi="Times New Roman" w:eastAsia="方正仿宋简体"/>
                <w:sz w:val="28"/>
                <w:szCs w:val="28"/>
              </w:rPr>
              <w:t>（</w:t>
            </w:r>
            <w:r>
              <w:rPr>
                <w:rFonts w:ascii="Times New Roman" w:hAnsi="Times New Roman" w:eastAsia="方正仿宋简体"/>
                <w:sz w:val="28"/>
                <w:szCs w:val="28"/>
              </w:rPr>
              <w:t>山东省济宁市济宁大道北、奥体中心东侧</w:t>
            </w:r>
            <w:r>
              <w:rPr>
                <w:rFonts w:hint="eastAsia" w:ascii="Times New Roman" w:hAnsi="Times New Roman" w:eastAsia="方正仿宋简体"/>
                <w:sz w:val="28"/>
                <w:szCs w:val="28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9" w:hRule="atLeast"/>
          <w:jc w:val="center"/>
        </w:trPr>
        <w:tc>
          <w:tcPr>
            <w:tcW w:w="747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2</w:t>
            </w:r>
          </w:p>
        </w:tc>
        <w:tc>
          <w:tcPr>
            <w:tcW w:w="2690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方正仿宋简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济宁市不动产登记中心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sz w:val="28"/>
                <w:szCs w:val="28"/>
              </w:rPr>
              <w:t>法律咨询</w:t>
            </w: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方正仿宋简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（</w:t>
            </w:r>
            <w:r>
              <w:rPr>
                <w:rFonts w:hint="eastAsia" w:ascii="Times New Roman" w:hAnsi="Times New Roman" w:eastAsia="方正仿宋简体"/>
                <w:sz w:val="28"/>
                <w:szCs w:val="28"/>
                <w:lang w:val="en-US" w:eastAsia="zh-CN"/>
              </w:rPr>
              <w:t>1</w:t>
            </w:r>
            <w:r>
              <w:rPr>
                <w:rFonts w:ascii="Times New Roman" w:hAnsi="Times New Roman" w:eastAsia="方正仿宋简体"/>
                <w:sz w:val="28"/>
                <w:szCs w:val="28"/>
              </w:rPr>
              <w:t>人）</w:t>
            </w:r>
          </w:p>
        </w:tc>
        <w:tc>
          <w:tcPr>
            <w:tcW w:w="1534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/>
                <w:color w:val="auto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/>
                <w:color w:val="auto"/>
                <w:kern w:val="0"/>
                <w:sz w:val="28"/>
                <w:szCs w:val="28"/>
                <w:highlight w:val="none"/>
                <w:lang w:val="en-US" w:eastAsia="zh-CN" w:bidi="ar-SA"/>
              </w:rPr>
              <w:t>8</w:t>
            </w:r>
          </w:p>
        </w:tc>
        <w:tc>
          <w:tcPr>
            <w:tcW w:w="1766" w:type="dxa"/>
            <w:vMerge w:val="continue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方正仿宋简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34" w:type="dxa"/>
            <w:vMerge w:val="continue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方正仿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9" w:hRule="atLeast"/>
          <w:jc w:val="center"/>
        </w:trPr>
        <w:tc>
          <w:tcPr>
            <w:tcW w:w="747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简体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简体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2690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方正仿宋简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/>
                <w:kern w:val="2"/>
                <w:sz w:val="28"/>
                <w:szCs w:val="28"/>
                <w:lang w:val="en-US" w:eastAsia="zh-CN" w:bidi="ar-SA"/>
              </w:rPr>
              <w:t>济宁市国土空间生态修复中心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简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/>
                <w:kern w:val="2"/>
                <w:sz w:val="28"/>
                <w:szCs w:val="28"/>
                <w:lang w:val="en-US" w:eastAsia="zh-CN" w:bidi="ar-SA"/>
              </w:rPr>
              <w:t>国土空间</w:t>
            </w: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简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/>
                <w:kern w:val="2"/>
                <w:sz w:val="28"/>
                <w:szCs w:val="28"/>
                <w:lang w:val="en-US" w:eastAsia="zh-CN" w:bidi="ar-SA"/>
              </w:rPr>
              <w:t>修复</w:t>
            </w: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简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（</w:t>
            </w:r>
            <w:r>
              <w:rPr>
                <w:rFonts w:hint="eastAsia" w:ascii="Times New Roman" w:hAnsi="Times New Roman" w:eastAsia="方正仿宋简体"/>
                <w:sz w:val="28"/>
                <w:szCs w:val="28"/>
                <w:lang w:val="en-US" w:eastAsia="zh-CN"/>
              </w:rPr>
              <w:t>1</w:t>
            </w:r>
            <w:r>
              <w:rPr>
                <w:rFonts w:ascii="Times New Roman" w:hAnsi="Times New Roman" w:eastAsia="方正仿宋简体"/>
                <w:sz w:val="28"/>
                <w:szCs w:val="28"/>
              </w:rPr>
              <w:t>人）</w:t>
            </w:r>
          </w:p>
        </w:tc>
        <w:tc>
          <w:tcPr>
            <w:tcW w:w="1534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/>
                <w:color w:val="auto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/>
                <w:color w:val="auto"/>
                <w:kern w:val="0"/>
                <w:sz w:val="28"/>
                <w:szCs w:val="28"/>
                <w:highlight w:val="none"/>
                <w:lang w:val="en-US" w:eastAsia="zh-CN" w:bidi="ar-SA"/>
              </w:rPr>
              <w:t>14</w:t>
            </w:r>
          </w:p>
        </w:tc>
        <w:tc>
          <w:tcPr>
            <w:tcW w:w="1766" w:type="dxa"/>
            <w:vMerge w:val="continue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方正仿宋简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34" w:type="dxa"/>
            <w:vMerge w:val="continue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方正仿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9" w:hRule="atLeast"/>
          <w:jc w:val="center"/>
        </w:trPr>
        <w:tc>
          <w:tcPr>
            <w:tcW w:w="747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4</w:t>
            </w:r>
          </w:p>
        </w:tc>
        <w:tc>
          <w:tcPr>
            <w:tcW w:w="2690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方正仿宋简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/>
                <w:kern w:val="2"/>
                <w:sz w:val="28"/>
                <w:szCs w:val="28"/>
                <w:lang w:val="en-US" w:eastAsia="zh-CN" w:bidi="ar-SA"/>
              </w:rPr>
              <w:t>济宁市国土空间数据和遥感技术中心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简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/>
                <w:kern w:val="2"/>
                <w:sz w:val="28"/>
                <w:szCs w:val="28"/>
                <w:lang w:val="en-US" w:eastAsia="zh-CN" w:bidi="ar-SA"/>
              </w:rPr>
              <w:t>信息化</w:t>
            </w: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简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/>
                <w:kern w:val="2"/>
                <w:sz w:val="28"/>
                <w:szCs w:val="28"/>
                <w:lang w:val="en-US" w:eastAsia="zh-CN" w:bidi="ar-SA"/>
              </w:rPr>
              <w:t>建设</w:t>
            </w: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简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（</w:t>
            </w:r>
            <w:r>
              <w:rPr>
                <w:rFonts w:hint="eastAsia" w:ascii="Times New Roman" w:hAnsi="Times New Roman" w:eastAsia="方正仿宋简体"/>
                <w:sz w:val="28"/>
                <w:szCs w:val="28"/>
                <w:lang w:val="en-US" w:eastAsia="zh-CN"/>
              </w:rPr>
              <w:t>1</w:t>
            </w:r>
            <w:r>
              <w:rPr>
                <w:rFonts w:ascii="Times New Roman" w:hAnsi="Times New Roman" w:eastAsia="方正仿宋简体"/>
                <w:sz w:val="28"/>
                <w:szCs w:val="28"/>
              </w:rPr>
              <w:t>人）</w:t>
            </w:r>
          </w:p>
        </w:tc>
        <w:tc>
          <w:tcPr>
            <w:tcW w:w="1534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/>
                <w:color w:val="auto"/>
                <w:kern w:val="0"/>
                <w:sz w:val="28"/>
                <w:szCs w:val="28"/>
                <w:highlight w:val="yellow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/>
                <w:color w:val="auto"/>
                <w:kern w:val="0"/>
                <w:sz w:val="28"/>
                <w:szCs w:val="28"/>
                <w:highlight w:val="none"/>
                <w:lang w:val="en-US" w:eastAsia="zh-CN" w:bidi="ar-SA"/>
              </w:rPr>
              <w:t>6</w:t>
            </w:r>
          </w:p>
        </w:tc>
        <w:tc>
          <w:tcPr>
            <w:tcW w:w="1766" w:type="dxa"/>
            <w:vMerge w:val="continue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方正仿宋简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34" w:type="dxa"/>
            <w:vMerge w:val="continue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方正仿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9" w:hRule="atLeast"/>
          <w:jc w:val="center"/>
        </w:trPr>
        <w:tc>
          <w:tcPr>
            <w:tcW w:w="747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5</w:t>
            </w:r>
          </w:p>
        </w:tc>
        <w:tc>
          <w:tcPr>
            <w:tcW w:w="2690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方正仿宋简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/>
                <w:kern w:val="2"/>
                <w:sz w:val="28"/>
                <w:szCs w:val="28"/>
                <w:lang w:val="en-US" w:eastAsia="zh-CN" w:bidi="ar-SA"/>
              </w:rPr>
              <w:t>济宁市林业保护和发展服务中心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简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/>
                <w:kern w:val="2"/>
                <w:sz w:val="28"/>
                <w:szCs w:val="28"/>
                <w:lang w:val="en-US" w:eastAsia="zh-CN" w:bidi="ar-SA"/>
              </w:rPr>
              <w:t>林业保护</w:t>
            </w: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简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（</w:t>
            </w:r>
            <w:r>
              <w:rPr>
                <w:rFonts w:hint="eastAsia" w:ascii="Times New Roman" w:hAnsi="Times New Roman" w:eastAsia="方正仿宋简体"/>
                <w:sz w:val="28"/>
                <w:szCs w:val="28"/>
                <w:lang w:val="en-US" w:eastAsia="zh-CN"/>
              </w:rPr>
              <w:t>3</w:t>
            </w:r>
            <w:r>
              <w:rPr>
                <w:rFonts w:ascii="Times New Roman" w:hAnsi="Times New Roman" w:eastAsia="方正仿宋简体"/>
                <w:sz w:val="28"/>
                <w:szCs w:val="28"/>
              </w:rPr>
              <w:t>人）</w:t>
            </w:r>
          </w:p>
        </w:tc>
        <w:tc>
          <w:tcPr>
            <w:tcW w:w="1534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/>
                <w:color w:val="auto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/>
                <w:color w:val="auto"/>
                <w:kern w:val="0"/>
                <w:sz w:val="28"/>
                <w:szCs w:val="28"/>
                <w:highlight w:val="none"/>
                <w:lang w:val="en-US" w:eastAsia="zh-CN" w:bidi="ar-SA"/>
              </w:rPr>
              <w:t>15</w:t>
            </w:r>
          </w:p>
        </w:tc>
        <w:tc>
          <w:tcPr>
            <w:tcW w:w="1766" w:type="dxa"/>
            <w:vMerge w:val="continue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方正仿宋简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34" w:type="dxa"/>
            <w:vMerge w:val="continue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方正仿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9" w:hRule="atLeast"/>
          <w:jc w:val="center"/>
        </w:trPr>
        <w:tc>
          <w:tcPr>
            <w:tcW w:w="747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简体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简体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2690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简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/>
                <w:kern w:val="2"/>
                <w:sz w:val="28"/>
                <w:szCs w:val="28"/>
                <w:lang w:val="en-US" w:eastAsia="zh-CN" w:bidi="ar-SA"/>
              </w:rPr>
              <w:t>济宁市林业保护和发展服务中心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简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/>
                <w:kern w:val="2"/>
                <w:sz w:val="28"/>
                <w:szCs w:val="28"/>
                <w:lang w:val="en-US" w:eastAsia="zh-CN" w:bidi="ar-SA"/>
              </w:rPr>
              <w:t>林业培育</w:t>
            </w: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简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（</w:t>
            </w:r>
            <w:r>
              <w:rPr>
                <w:rFonts w:hint="eastAsia" w:ascii="Times New Roman" w:hAnsi="Times New Roman" w:eastAsia="方正仿宋简体"/>
                <w:sz w:val="28"/>
                <w:szCs w:val="28"/>
                <w:lang w:val="en-US" w:eastAsia="zh-CN"/>
              </w:rPr>
              <w:t>1</w:t>
            </w:r>
            <w:r>
              <w:rPr>
                <w:rFonts w:ascii="Times New Roman" w:hAnsi="Times New Roman" w:eastAsia="方正仿宋简体"/>
                <w:sz w:val="28"/>
                <w:szCs w:val="28"/>
              </w:rPr>
              <w:t>人）</w:t>
            </w:r>
          </w:p>
        </w:tc>
        <w:tc>
          <w:tcPr>
            <w:tcW w:w="1534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/>
                <w:color w:val="auto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/>
                <w:color w:val="auto"/>
                <w:kern w:val="0"/>
                <w:sz w:val="28"/>
                <w:szCs w:val="28"/>
                <w:highlight w:val="none"/>
                <w:lang w:val="en-US" w:eastAsia="zh-CN" w:bidi="ar-SA"/>
              </w:rPr>
              <w:t>4</w:t>
            </w:r>
          </w:p>
        </w:tc>
        <w:tc>
          <w:tcPr>
            <w:tcW w:w="1766" w:type="dxa"/>
            <w:vMerge w:val="continue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方正仿宋简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34" w:type="dxa"/>
            <w:vMerge w:val="continue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方正仿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9" w:hRule="atLeast"/>
          <w:jc w:val="center"/>
        </w:trPr>
        <w:tc>
          <w:tcPr>
            <w:tcW w:w="747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简体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简体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2690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简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/>
                <w:kern w:val="2"/>
                <w:sz w:val="28"/>
                <w:szCs w:val="28"/>
                <w:lang w:val="en-US" w:eastAsia="zh-CN" w:bidi="ar-SA"/>
              </w:rPr>
              <w:t>济宁城市展示馆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简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/>
                <w:kern w:val="2"/>
                <w:sz w:val="28"/>
                <w:szCs w:val="28"/>
                <w:lang w:val="en-US" w:eastAsia="zh-CN" w:bidi="ar-SA"/>
              </w:rPr>
              <w:t>播音主持</w:t>
            </w: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简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（</w:t>
            </w:r>
            <w:r>
              <w:rPr>
                <w:rFonts w:hint="eastAsia" w:ascii="Times New Roman" w:hAnsi="Times New Roman" w:eastAsia="方正仿宋简体"/>
                <w:sz w:val="28"/>
                <w:szCs w:val="28"/>
                <w:lang w:val="en-US" w:eastAsia="zh-CN"/>
              </w:rPr>
              <w:t>1</w:t>
            </w:r>
            <w:r>
              <w:rPr>
                <w:rFonts w:ascii="Times New Roman" w:hAnsi="Times New Roman" w:eastAsia="方正仿宋简体"/>
                <w:sz w:val="28"/>
                <w:szCs w:val="28"/>
              </w:rPr>
              <w:t>人）</w:t>
            </w:r>
          </w:p>
        </w:tc>
        <w:tc>
          <w:tcPr>
            <w:tcW w:w="1534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/>
                <w:color w:val="auto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/>
                <w:color w:val="auto"/>
                <w:kern w:val="0"/>
                <w:sz w:val="28"/>
                <w:szCs w:val="28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1766" w:type="dxa"/>
            <w:vMerge w:val="continue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方正仿宋简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34" w:type="dxa"/>
            <w:vMerge w:val="continue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方正仿宋简体"/>
                <w:sz w:val="28"/>
                <w:szCs w:val="28"/>
              </w:rPr>
            </w:pPr>
          </w:p>
        </w:tc>
      </w:tr>
    </w:tbl>
    <w:p>
      <w:pPr>
        <w:pStyle w:val="4"/>
        <w:ind w:left="0" w:leftChars="0" w:firstLine="0" w:firstLineChars="0"/>
        <w:rPr>
          <w:rFonts w:ascii="Times New Roman" w:hAnsi="Times New Roman"/>
        </w:rPr>
      </w:pPr>
    </w:p>
    <w:sectPr>
      <w:footerReference r:id="rId3" w:type="default"/>
      <w:pgSz w:w="11906" w:h="16838"/>
      <w:pgMar w:top="2154" w:right="1474" w:bottom="2041" w:left="1587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/>
                            </w:rPr>
                            <w:t>5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XleaN0BAAC+AwAADgAAAGRycy9lMm9Eb2MueG1srVPBjtMwEL0j8Q+W&#10;7zRpD6iKmq6AahESAqSFD3Adp7Fke6yx26R8APwBJy7c+a5+B2Mn6S7LZQ9ckvF4/Oa95/HmZrCG&#10;nRQGDa7my0XJmXISGu0ONf/y+fbFmrMQhWuEAadqflaB32yfP9v0vlIr6MA0ChmBuFD1vuZdjL4q&#10;iiA7ZUVYgFeONltAKyIt8VA0KHpCt6ZYleXLogdsPIJUIVB2N27yCRGfAghtq6XagTxa5eKIisqI&#10;SJJCp33g28y2bZWMH9s2qMhMzUlpzF9qQvE+fYvtRlQHFL7TcqIgnkLhkSYrtKOmV6idiIIdUf8D&#10;ZbVECNDGhQRbjEKyI6RiWT7y5q4TXmUtZHXwV9PD/4OVH06fkOmGJoEzJyxd+OXH98vP35df39gy&#10;2dP7UFHVnae6OLyGIZVO+UDJpHpo0aY/6WG0T+aer+aqITKZDq1X63VJW5L25gXhFPfHPYb4VoFl&#10;Kag50u1lU8XpfYhj6VySujm41cZQXlTG/ZUgzJQpEveRY4risB8m4ntozqSHngH16QC/ctbTENTc&#10;0cxzZt458jjNyxzgHOznQDhJB2seORvDN3Gcq6NHfejypCVSwb86RmKaBSQaY++JHV1rtmAawTQ3&#10;D9e56v7Zbf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G15Xmj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/>
                      </w:rPr>
                      <w:t>5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E0MWRjNjgwNjkzMzdiMDExNzQ1NTNkYjQxOTgxNzIifQ=="/>
  </w:docVars>
  <w:rsids>
    <w:rsidRoot w:val="007E6085"/>
    <w:rsid w:val="00257A70"/>
    <w:rsid w:val="00451A65"/>
    <w:rsid w:val="006A59CD"/>
    <w:rsid w:val="007C670A"/>
    <w:rsid w:val="007E6085"/>
    <w:rsid w:val="00B4413D"/>
    <w:rsid w:val="00CE7552"/>
    <w:rsid w:val="00D07EA6"/>
    <w:rsid w:val="10BD02D8"/>
    <w:rsid w:val="27BE53B2"/>
    <w:rsid w:val="366B33FD"/>
    <w:rsid w:val="3CF7554C"/>
    <w:rsid w:val="3EAB0813"/>
    <w:rsid w:val="3FFCCDAD"/>
    <w:rsid w:val="4FD60B0B"/>
    <w:rsid w:val="52330221"/>
    <w:rsid w:val="55EF761B"/>
    <w:rsid w:val="56262FC1"/>
    <w:rsid w:val="7C7FCF09"/>
    <w:rsid w:val="7E3B85FA"/>
    <w:rsid w:val="7F7FF90F"/>
    <w:rsid w:val="7FBF6330"/>
    <w:rsid w:val="95FEF359"/>
    <w:rsid w:val="DFDBC987"/>
    <w:rsid w:val="DFFF68EE"/>
    <w:rsid w:val="FE93058B"/>
    <w:rsid w:val="FEDAA060"/>
    <w:rsid w:val="FEFF61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uiPriority w:val="0"/>
    <w:tblPr>
      <w:tblStyle w:val="8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qFormat/>
    <w:uiPriority w:val="99"/>
    <w:pPr>
      <w:ind w:firstLine="420"/>
    </w:pPr>
  </w:style>
  <w:style w:type="paragraph" w:styleId="3">
    <w:name w:val="Body Text Indent"/>
    <w:basedOn w:val="1"/>
    <w:qFormat/>
    <w:uiPriority w:val="99"/>
    <w:pPr>
      <w:spacing w:after="120"/>
      <w:ind w:left="420" w:leftChars="200"/>
    </w:pPr>
  </w:style>
  <w:style w:type="paragraph" w:styleId="4">
    <w:name w:val="Body Text First Indent"/>
    <w:basedOn w:val="5"/>
    <w:qFormat/>
    <w:uiPriority w:val="99"/>
    <w:pPr>
      <w:ind w:firstLine="420" w:firstLineChars="100"/>
    </w:pPr>
  </w:style>
  <w:style w:type="paragraph" w:styleId="5">
    <w:name w:val="Body Text"/>
    <w:basedOn w:val="1"/>
    <w:qFormat/>
    <w:uiPriority w:val="99"/>
    <w:pPr>
      <w:spacing w:after="120"/>
    </w:pPr>
  </w:style>
  <w:style w:type="paragraph" w:styleId="6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kern w:val="0"/>
      <w:sz w:val="18"/>
      <w:szCs w:val="18"/>
    </w:rPr>
  </w:style>
  <w:style w:type="paragraph" w:styleId="7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Grizli777</Company>
  <Pages>6</Pages>
  <Words>1693</Words>
  <Characters>1770</Characters>
  <Lines>13</Lines>
  <Paragraphs>3</Paragraphs>
  <TotalTime>22.3333333333333</TotalTime>
  <ScaleCrop>false</ScaleCrop>
  <LinksUpToDate>false</LinksUpToDate>
  <CharactersWithSpaces>1775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2023-03-05T23:04:00Z</dcterms:created>
  <dc:creator>Administrator</dc:creator>
  <cp:lastModifiedBy>清风牧歌</cp:lastModifiedBy>
  <cp:lastPrinted>2024-03-14T23:31:13Z</cp:lastPrinted>
  <dcterms:modified xsi:type="dcterms:W3CDTF">2024-03-22T12:36:50Z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9C426831AEBE4AF6861509E45EA78A69</vt:lpwstr>
  </property>
</Properties>
</file>