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 w:val="0"/>
        <w:kinsoku/>
        <w:wordWrap/>
        <w:overflowPunct/>
        <w:autoSpaceDE w:val="0"/>
        <w:bidi w:val="0"/>
        <w:ind w:left="0" w:leftChars="0" w:firstLine="0" w:firstLineChars="0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附件9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autoSpaceDE w:val="0"/>
        <w:bidi w:val="0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中止调查决定呈批表</w:t>
      </w:r>
    </w:p>
    <w:bookmarkEnd w:id="0"/>
    <w:p>
      <w:pPr>
        <w:pStyle w:val="5"/>
        <w:keepNext w:val="0"/>
        <w:keepLines w:val="0"/>
        <w:pageBreakBefore w:val="0"/>
        <w:widowControl w:val="0"/>
        <w:kinsoku/>
        <w:wordWrap/>
        <w:overflowPunct/>
        <w:autoSpaceDE w:val="0"/>
        <w:bidi w:val="0"/>
        <w:textAlignment w:val="auto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7"/>
        <w:tblW w:w="9018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37"/>
        <w:gridCol w:w="1406"/>
        <w:gridCol w:w="2034"/>
        <w:gridCol w:w="1398"/>
        <w:gridCol w:w="204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6" w:hRule="atLeast"/>
          <w:jc w:val="center"/>
        </w:trPr>
        <w:tc>
          <w:tcPr>
            <w:tcW w:w="213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autoSpaceDE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color w:val="000000" w:themeColor="text1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 xml:space="preserve">案  </w:t>
            </w:r>
            <w:r>
              <w:rPr>
                <w:rFonts w:hint="eastAsia" w:ascii="方正黑体简体" w:hAnsi="方正黑体简体" w:eastAsia="方正黑体简体" w:cs="方正黑体简体"/>
                <w:color w:val="000000" w:themeColor="text1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autoSpaceDE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color w:val="000000" w:themeColor="text1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 w:themeColor="text1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  <w:t>名</w:t>
            </w:r>
            <w:r>
              <w:rPr>
                <w:rFonts w:hint="eastAsia" w:ascii="方正黑体简体" w:hAnsi="方正黑体简体" w:eastAsia="方正黑体简体" w:cs="方正黑体简体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方正黑体简体" w:hAnsi="方正黑体简体" w:eastAsia="方正黑体简体" w:cs="方正黑体简体"/>
                <w:color w:val="000000" w:themeColor="text1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  <w:t>称</w:t>
            </w:r>
          </w:p>
        </w:tc>
        <w:tc>
          <w:tcPr>
            <w:tcW w:w="3440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autoSpaceDE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autoSpaceDE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color w:val="000000" w:themeColor="text1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 w:themeColor="text1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  <w:t>立</w:t>
            </w:r>
            <w:r>
              <w:rPr>
                <w:rFonts w:hint="eastAsia" w:ascii="方正黑体简体" w:hAnsi="方正黑体简体" w:eastAsia="方正黑体简体" w:cs="方正黑体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案</w:t>
            </w:r>
            <w:r>
              <w:rPr>
                <w:rFonts w:hint="eastAsia" w:ascii="方正黑体简体" w:hAnsi="方正黑体简体" w:eastAsia="方正黑体简体" w:cs="方正黑体简体"/>
                <w:color w:val="000000" w:themeColor="text1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2043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autoSpaceDE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4" w:hRule="atLeast"/>
          <w:jc w:val="center"/>
        </w:trPr>
        <w:tc>
          <w:tcPr>
            <w:tcW w:w="2137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autoSpaceDE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当 事 人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721"/>
              </w:tabs>
              <w:kinsoku/>
              <w:wordWrap/>
              <w:overflowPunct/>
              <w:autoSpaceDE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姓名或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721"/>
              </w:tabs>
              <w:kinsoku/>
              <w:wordWrap/>
              <w:overflowPunct/>
              <w:autoSpaceDE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名  称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autoSpaceDE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835"/>
              </w:tabs>
              <w:kinsoku/>
              <w:wordWrap/>
              <w:overflowPunct/>
              <w:autoSpaceDE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法  定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835"/>
              </w:tabs>
              <w:kinsoku/>
              <w:wordWrap/>
              <w:overflowPunct/>
              <w:autoSpaceDE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代表人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autoSpaceDE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4" w:hRule="atLeast"/>
          <w:jc w:val="center"/>
        </w:trPr>
        <w:tc>
          <w:tcPr>
            <w:tcW w:w="2137" w:type="dxa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autoSpaceDE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721"/>
              </w:tabs>
              <w:kinsoku/>
              <w:wordWrap/>
              <w:overflowPunct/>
              <w:autoSpaceDE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住址或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721"/>
              </w:tabs>
              <w:kinsoku/>
              <w:wordWrap/>
              <w:overflowPunct/>
              <w:autoSpaceDE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地  址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autoSpaceDE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autoSpaceDE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联  系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autoSpaceDE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电  话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autoSpaceDE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1" w:hRule="atLeast"/>
          <w:jc w:val="center"/>
        </w:trPr>
        <w:tc>
          <w:tcPr>
            <w:tcW w:w="213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autoSpaceDE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color w:val="000000" w:themeColor="text1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 w:themeColor="text1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  <w:t>中止调查的理由及建议</w:t>
            </w:r>
          </w:p>
        </w:tc>
        <w:tc>
          <w:tcPr>
            <w:tcW w:w="68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10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autoSpaceDE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color w:val="000000" w:themeColor="text1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autoSpaceDE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color w:val="000000" w:themeColor="text1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autoSpaceDE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color w:val="000000" w:themeColor="text1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autoSpaceDE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color w:val="000000" w:themeColor="text1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autoSpaceDE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</w:t>
            </w:r>
            <w:r>
              <w:rPr>
                <w:rFonts w:hint="eastAsia" w:ascii="方正黑体简体" w:hAnsi="方正黑体简体" w:eastAsia="方正黑体简体" w:cs="方正黑体简体"/>
                <w:color w:val="000000" w:themeColor="text1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  <w:t>承办人签名：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autoSpaceDE w:val="0"/>
              <w:bidi w:val="0"/>
              <w:adjustRightInd w:val="0"/>
              <w:snapToGrid w:val="0"/>
              <w:spacing w:before="0" w:beforeAutospacing="0" w:after="0" w:afterAutospacing="0"/>
              <w:ind w:left="0" w:right="0" w:firstLine="2400" w:firstLineChars="800"/>
              <w:jc w:val="both"/>
              <w:textAlignment w:val="auto"/>
              <w:rPr>
                <w:rFonts w:hint="eastAsia" w:ascii="方正黑体简体" w:hAnsi="方正黑体简体" w:eastAsia="方正黑体简体" w:cs="方正黑体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方正黑体简体" w:hAnsi="方正黑体简体" w:eastAsia="方正黑体简体" w:cs="方正黑体简体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</w:t>
            </w:r>
            <w:r>
              <w:rPr>
                <w:rFonts w:hint="eastAsia" w:ascii="方正黑体简体" w:hAnsi="方正黑体简体" w:eastAsia="方正黑体简体" w:cs="方正黑体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9" w:hRule="atLeast"/>
          <w:jc w:val="center"/>
        </w:trPr>
        <w:tc>
          <w:tcPr>
            <w:tcW w:w="213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259"/>
              </w:tabs>
              <w:kinsoku/>
              <w:wordWrap/>
              <w:overflowPunct/>
              <w:autoSpaceDE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承办机构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259"/>
              </w:tabs>
              <w:kinsoku/>
              <w:wordWrap/>
              <w:overflowPunct/>
              <w:autoSpaceDE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意    见</w:t>
            </w:r>
          </w:p>
        </w:tc>
        <w:tc>
          <w:tcPr>
            <w:tcW w:w="68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>
            <w:pPr>
              <w:pStyle w:val="10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autoSpaceDE w:val="0"/>
              <w:bidi w:val="0"/>
              <w:adjustRightInd w:val="0"/>
              <w:snapToGrid w:val="0"/>
              <w:spacing w:before="180" w:beforeAutospacing="0" w:after="0" w:afterAutospacing="0"/>
              <w:ind w:left="0" w:right="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</w:t>
            </w:r>
            <w:r>
              <w:rPr>
                <w:rFonts w:hint="eastAsia" w:ascii="方正黑体简体" w:hAnsi="方正黑体简体" w:eastAsia="方正黑体简体" w:cs="方正黑体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6" w:hRule="atLeast"/>
          <w:jc w:val="center"/>
        </w:trPr>
        <w:tc>
          <w:tcPr>
            <w:tcW w:w="213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autoSpaceDE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行政执法机关负责人意见</w:t>
            </w:r>
          </w:p>
        </w:tc>
        <w:tc>
          <w:tcPr>
            <w:tcW w:w="68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>
            <w:pPr>
              <w:pStyle w:val="10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autoSpaceDE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</w:t>
            </w:r>
            <w:r>
              <w:rPr>
                <w:rFonts w:hint="eastAsia" w:ascii="方正黑体简体" w:hAnsi="方正黑体简体" w:eastAsia="方正黑体简体" w:cs="方正黑体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4" w:hRule="atLeast"/>
          <w:jc w:val="center"/>
        </w:trPr>
        <w:tc>
          <w:tcPr>
            <w:tcW w:w="2137" w:type="dxa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autoSpaceDE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备  注</w:t>
            </w:r>
          </w:p>
        </w:tc>
        <w:tc>
          <w:tcPr>
            <w:tcW w:w="6881" w:type="dxa"/>
            <w:gridSpan w:val="4"/>
            <w:tcBorders>
              <w:top w:val="single" w:color="000000" w:sz="4" w:space="0"/>
              <w:left w:val="single" w:color="000000" w:sz="4" w:space="0"/>
            </w:tcBorders>
          </w:tcPr>
          <w:p>
            <w:pPr>
              <w:pStyle w:val="10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autoSpaceDE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textAlignment w:val="auto"/>
              <w:rPr>
                <w:rFonts w:hint="eastAsia" w:ascii="方正黑体简体" w:hAnsi="方正黑体简体" w:eastAsia="方正黑体简体" w:cs="方正黑体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autoSpaceDE w:val="0"/>
        <w:bidi w:val="0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797175"/>
    <w:rsid w:val="0D566307"/>
    <w:rsid w:val="0E797175"/>
    <w:rsid w:val="14FE2DD3"/>
    <w:rsid w:val="1A0F6867"/>
    <w:rsid w:val="399D6DEC"/>
    <w:rsid w:val="47DB2BD1"/>
    <w:rsid w:val="4D68520C"/>
    <w:rsid w:val="52BF7D9B"/>
    <w:rsid w:val="64206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nhideWhenUsed="0" w:uiPriority="1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qFormat/>
    <w:uiPriority w:val="1"/>
    <w:pPr>
      <w:adjustRightInd w:val="0"/>
      <w:snapToGrid w:val="0"/>
      <w:spacing w:line="600" w:lineRule="atLeast"/>
      <w:ind w:left="5720" w:leftChars="2600"/>
      <w:outlineLvl w:val="1"/>
    </w:pPr>
    <w:rPr>
      <w:rFonts w:ascii="仿宋_GB2312" w:hAnsi="仿宋_GB2312" w:eastAsia="仿宋_GB2312"/>
      <w:sz w:val="32"/>
      <w:szCs w:val="36"/>
    </w:rPr>
  </w:style>
  <w:style w:type="paragraph" w:styleId="4">
    <w:name w:val="heading 4"/>
    <w:basedOn w:val="1"/>
    <w:next w:val="1"/>
    <w:qFormat/>
    <w:uiPriority w:val="1"/>
    <w:pPr>
      <w:outlineLvl w:val="3"/>
    </w:pPr>
    <w:rPr>
      <w:rFonts w:ascii="Microsoft YaHei UI" w:hAnsi="Microsoft YaHei UI" w:eastAsia="Microsoft YaHei UI" w:cs="Microsoft YaHei UI"/>
      <w:b/>
      <w:bCs/>
      <w:sz w:val="24"/>
      <w:szCs w:val="24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1"/>
    <w:qFormat/>
    <w:uiPriority w:val="0"/>
    <w:pPr>
      <w:spacing w:after="120"/>
    </w:p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2022-04-07T02:40:00Z</dcterms:created>
  <dc:creator>1</dc:creator>
  <cp:lastModifiedBy>1</cp:lastModifiedBy>
  <dcterms:modified xsi:type="dcterms:W3CDTF">2022-04-07T02:45:29Z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