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2B3780" w:rsidRDefault="002B3780" w:rsidP="002B378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B378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济宁市主要矿产矿山最低开采规模表</w:t>
      </w:r>
    </w:p>
    <w:tbl>
      <w:tblPr>
        <w:tblW w:w="13936" w:type="dxa"/>
        <w:tblInd w:w="93" w:type="dxa"/>
        <w:tblLook w:val="04A0"/>
      </w:tblPr>
      <w:tblGrid>
        <w:gridCol w:w="1105"/>
        <w:gridCol w:w="2087"/>
        <w:gridCol w:w="1883"/>
        <w:gridCol w:w="1105"/>
        <w:gridCol w:w="2865"/>
        <w:gridCol w:w="1105"/>
        <w:gridCol w:w="1105"/>
        <w:gridCol w:w="1105"/>
        <w:gridCol w:w="1576"/>
      </w:tblGrid>
      <w:tr w:rsidR="002B3780" w:rsidRPr="002B3780" w:rsidTr="002B3780">
        <w:trPr>
          <w:trHeight w:val="27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矿产名称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资源储量单位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资源储量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开采规模单位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矿山最低开采规模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2B3780" w:rsidRPr="002B3780" w:rsidTr="002B3780">
        <w:trPr>
          <w:trHeight w:val="320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大型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中型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小型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3780" w:rsidRPr="002B3780" w:rsidTr="002B3780">
        <w:trPr>
          <w:trHeight w:val="320"/>
        </w:trPr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煤炭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1078215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原煤万吨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323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焦耳×</w:t>
            </w:r>
            <w:proofErr w:type="gramEnd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2B3780">
              <w:rPr>
                <w:rFonts w:ascii="宋体" w:eastAsia="宋体" w:hAnsi="宋体" w:cs="宋体" w:hint="eastAsia"/>
                <w:kern w:val="0"/>
                <w:sz w:val="22"/>
                <w:vertAlign w:val="superscript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1124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208988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矿石万吨;地下/露天开采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100/200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30/60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岩金</w:t>
            </w:r>
            <w:proofErr w:type="gram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千克（金）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轻稀土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氧化物吨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193492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国家规划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陶瓷土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6944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膨润土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8430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重晶石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31.1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水泥用灰岩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162386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饰面用花岗岩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9506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</w:t>
            </w: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建筑石料用花岗岩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27359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</w:t>
            </w: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建筑用灰岩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59054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</w:t>
            </w: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建筑用砂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1650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砖瓦用粘土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万吨(矿石)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矿石万吨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国家规划</w:t>
            </w:r>
          </w:p>
        </w:tc>
      </w:tr>
      <w:tr w:rsidR="002B3780" w:rsidRPr="002B3780" w:rsidTr="002B3780">
        <w:trPr>
          <w:trHeight w:val="27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米3/日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2973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万立方米</w:t>
            </w:r>
            <w:proofErr w:type="gramEnd"/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/年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3780">
              <w:rPr>
                <w:rFonts w:ascii="宋体" w:eastAsia="宋体" w:hAnsi="宋体" w:cs="宋体" w:hint="eastAsia"/>
                <w:kern w:val="0"/>
                <w:sz w:val="22"/>
              </w:rPr>
              <w:t>提高门槛</w:t>
            </w:r>
          </w:p>
        </w:tc>
      </w:tr>
      <w:tr w:rsidR="002B3780" w:rsidRPr="002B3780" w:rsidTr="002B3780">
        <w:trPr>
          <w:trHeight w:val="784"/>
        </w:trPr>
        <w:tc>
          <w:tcPr>
            <w:tcW w:w="139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780" w:rsidRPr="002B3780" w:rsidRDefault="002B3780" w:rsidP="002B378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注：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备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注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栏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填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写规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划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调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整意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见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和具体管理措施等。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 xml:space="preserve">    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最低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开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采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规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模只填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写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r w:rsidRPr="002B3780">
              <w:rPr>
                <w:rFonts w:ascii="宋体" w:eastAsia="宋体" w:hAnsi="宋体" w:cs="Times New Roman" w:hint="eastAsia"/>
                <w:kern w:val="0"/>
                <w:sz w:val="22"/>
              </w:rPr>
              <w:t>个数</w:t>
            </w:r>
            <w:r w:rsidRPr="002B3780">
              <w:rPr>
                <w:rFonts w:ascii="Times New Roman" w:eastAsia="宋体" w:hAnsi="Times New Roman" w:cs="Times New Roman"/>
                <w:kern w:val="0"/>
                <w:sz w:val="22"/>
              </w:rPr>
              <w:t>据即可</w:t>
            </w:r>
          </w:p>
        </w:tc>
      </w:tr>
    </w:tbl>
    <w:p w:rsidR="002B3780" w:rsidRPr="002B3780" w:rsidRDefault="002B3780"/>
    <w:sectPr w:rsidR="002B3780" w:rsidRPr="002B3780" w:rsidSect="002B37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780"/>
    <w:rsid w:val="00234A16"/>
    <w:rsid w:val="002B3780"/>
    <w:rsid w:val="00393D81"/>
    <w:rsid w:val="009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2018-08-11T00:53:00Z</dcterms:created>
  <dcterms:modified xsi:type="dcterms:W3CDTF">2018-08-11T00:54:00Z</dcterms:modified>
</cp:coreProperties>
</file>